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rPr>
          <w:trHeight w:val="562"/>
        </w:trPr>
        <w:tc>
          <w:tcPr>
            <w:tcW w:w="8926" w:type="dxa"/>
            <w:gridSpan w:val="2"/>
          </w:tcPr>
          <w:p w:rsidR="00C01D66" w:rsidRPr="00C01D66" w:rsidRDefault="00C01D66" w:rsidP="00C01D66">
            <w:pPr>
              <w:pStyle w:val="Naslov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D66">
              <w:rPr>
                <w:rStyle w:val="defaultparagraphfont"/>
                <w:rFonts w:ascii="Times New Roman" w:hAnsi="Times New Roman"/>
                <w:b/>
                <w:sz w:val="24"/>
                <w:szCs w:val="24"/>
              </w:rPr>
              <w:t>PRILOG 1.</w:t>
            </w:r>
          </w:p>
          <w:p w:rsidR="00C01D66" w:rsidRPr="00C01D66" w:rsidRDefault="00C01D66" w:rsidP="00C01D66">
            <w:pPr>
              <w:pStyle w:val="Naslov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D66">
              <w:rPr>
                <w:rStyle w:val="defaultparagraphfont"/>
                <w:rFonts w:ascii="Times New Roman" w:hAnsi="Times New Roman"/>
                <w:b/>
                <w:sz w:val="24"/>
                <w:szCs w:val="24"/>
              </w:rPr>
              <w:t>OBRAZAC PRETHODNE PROCJENE</w:t>
            </w:r>
          </w:p>
        </w:tc>
      </w:tr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 xml:space="preserve">1.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OPĆE INFORMACIJE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325"/>
        <w:gridCol w:w="2790"/>
        <w:gridCol w:w="2940"/>
      </w:tblGrid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  <w:r>
              <w:rPr>
                <w:rStyle w:val="defaultparagraphfont-000006"/>
              </w:rPr>
              <w:t>1.1.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Stručni nositelj: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FA3B7B">
            <w:pPr>
              <w:pStyle w:val="normal-000005"/>
            </w:pPr>
            <w:r>
              <w:rPr>
                <w:rStyle w:val="defaultparagraphfont-000006"/>
              </w:rPr>
              <w:t xml:space="preserve">Ministarstvo </w:t>
            </w:r>
            <w:r w:rsidR="00FA3B7B">
              <w:rPr>
                <w:rStyle w:val="defaultparagraphfont-000006"/>
              </w:rPr>
              <w:t>zdravs</w:t>
            </w:r>
            <w:r w:rsidR="001A7661">
              <w:rPr>
                <w:rStyle w:val="defaultparagraphfont-000006"/>
              </w:rPr>
              <w:t>t</w:t>
            </w:r>
            <w:r w:rsidR="00FA3B7B">
              <w:rPr>
                <w:rStyle w:val="defaultparagraphfont-000006"/>
              </w:rPr>
              <w:t>va</w:t>
            </w:r>
          </w:p>
        </w:tc>
      </w:tr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1.2.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Naziv nacrta prijedloga zakona: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F16269">
            <w:pPr>
              <w:pStyle w:val="normal-000005"/>
              <w:jc w:val="both"/>
            </w:pPr>
            <w:r>
              <w:rPr>
                <w:rStyle w:val="defaultparagraphfont-000006"/>
              </w:rPr>
              <w:t xml:space="preserve">Zakon o </w:t>
            </w:r>
            <w:r w:rsidR="005F4F52">
              <w:rPr>
                <w:rStyle w:val="defaultparagraphfont-000006"/>
              </w:rPr>
              <w:t xml:space="preserve">izmjenama </w:t>
            </w:r>
            <w:r w:rsidR="00CD6FEB" w:rsidRPr="00D13368">
              <w:t>Zakon</w:t>
            </w:r>
            <w:r w:rsidR="00CD6FEB">
              <w:t>a</w:t>
            </w:r>
            <w:r w:rsidR="00CD6FEB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</w:p>
        </w:tc>
      </w:tr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1.3.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Datum: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116ED5" w:rsidP="00F14C08">
            <w:pPr>
              <w:pStyle w:val="normal-000005"/>
            </w:pPr>
            <w:r>
              <w:rPr>
                <w:rStyle w:val="defaultparagraphfont-000006"/>
              </w:rPr>
              <w:t>10</w:t>
            </w:r>
            <w:r w:rsidR="00F16269">
              <w:rPr>
                <w:rStyle w:val="defaultparagraphfont-000006"/>
              </w:rPr>
              <w:t>. rujna</w:t>
            </w:r>
            <w:r w:rsidR="005D4A76">
              <w:rPr>
                <w:rStyle w:val="defaultparagraphfont-000006"/>
              </w:rPr>
              <w:t xml:space="preserve"> 2018.</w:t>
            </w:r>
          </w:p>
        </w:tc>
      </w:tr>
      <w:tr w:rsidR="00D2536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1.4.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Ustrojstvena jedinica, kontakt telefon i elektronička pošta osobe zadužene za izradu Obrasca prethodne procjene: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Pr="00745779" w:rsidRDefault="00D2536A" w:rsidP="00D2536A">
            <w:pPr>
              <w:pStyle w:val="normal-000005"/>
            </w:pPr>
            <w:r w:rsidRPr="00745779">
              <w:rPr>
                <w:rStyle w:val="defaultparagraphfont-000006"/>
              </w:rPr>
              <w:t>Uprava za sanitarnu inspekciju</w:t>
            </w:r>
          </w:p>
          <w:p w:rsidR="00D2536A" w:rsidRPr="00345F80" w:rsidRDefault="00D2536A" w:rsidP="00D2536A">
            <w:pPr>
              <w:pStyle w:val="normal-000005"/>
            </w:pPr>
            <w:r w:rsidRPr="00745779">
              <w:rPr>
                <w:rStyle w:val="defaultparagraphfont-000006"/>
              </w:rPr>
              <w:t>Bojan Vidović, dipl.iur.</w:t>
            </w:r>
          </w:p>
          <w:p w:rsidR="00D2536A" w:rsidRPr="00345F80" w:rsidRDefault="00D2536A" w:rsidP="00D2536A">
            <w:pPr>
              <w:pStyle w:val="normal-000005"/>
            </w:pPr>
            <w:r w:rsidRPr="00345F80">
              <w:rPr>
                <w:rStyle w:val="defaultparagraphfont-000006"/>
              </w:rPr>
              <w:t xml:space="preserve">tel. 01/46-07-644, e-pošta: </w:t>
            </w:r>
            <w:r w:rsidRPr="00D2536A">
              <w:rPr>
                <w:rStyle w:val="defaultparagraphfont-000006"/>
                <w:u w:val="single"/>
              </w:rPr>
              <w:t>bojan.vidovic@miz.hr</w:t>
            </w:r>
          </w:p>
          <w:p w:rsidR="00D2536A" w:rsidRPr="00345F80" w:rsidRDefault="00D2536A" w:rsidP="00D2536A">
            <w:pPr>
              <w:pStyle w:val="normal-000005"/>
            </w:pPr>
            <w:r w:rsidRPr="00345F80">
              <w:t>Mario Vukoja, dipl.iur.</w:t>
            </w:r>
          </w:p>
          <w:p w:rsidR="00D2536A" w:rsidRPr="00345F80" w:rsidRDefault="00D2536A" w:rsidP="00D2536A">
            <w:pPr>
              <w:pStyle w:val="normal-000005"/>
            </w:pPr>
            <w:r w:rsidRPr="00345F80">
              <w:t xml:space="preserve">Tel. 01/4607-567, e-pošta: </w:t>
            </w:r>
            <w:hyperlink r:id="rId6" w:history="1">
              <w:r w:rsidRPr="00345F80">
                <w:rPr>
                  <w:rStyle w:val="Hiperveza"/>
                  <w:color w:val="auto"/>
                </w:rPr>
                <w:t>mario.vukoja@miz.hr</w:t>
              </w:r>
            </w:hyperlink>
          </w:p>
          <w:p w:rsidR="00D2536A" w:rsidRDefault="00D2536A" w:rsidP="00D2536A">
            <w:pPr>
              <w:pStyle w:val="normal-000005"/>
            </w:pPr>
          </w:p>
        </w:tc>
      </w:tr>
      <w:tr w:rsidR="00D2536A" w:rsidTr="00D2536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1.5.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Da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Naziv akta: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Na</w:t>
            </w:r>
            <w:r w:rsidR="00DE0D8E">
              <w:rPr>
                <w:rStyle w:val="defaultparagraphfont-000006"/>
              </w:rPr>
              <w:t xml:space="preserve">cionalni program reformi 2018. 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DE0D8E" w:rsidRDefault="00D2536A" w:rsidP="00D2536A">
            <w:pPr>
              <w:pStyle w:val="normal-000005"/>
              <w:rPr>
                <w:rStyle w:val="defaultparagraphfont-000006"/>
              </w:rPr>
            </w:pPr>
            <w:r w:rsidRPr="00F14C08">
              <w:rPr>
                <w:rStyle w:val="defaultparagraphfont-000006"/>
              </w:rPr>
              <w:t xml:space="preserve">Opis mjere: </w:t>
            </w:r>
          </w:p>
          <w:p w:rsidR="00DE0D8E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  <w:p w:rsidR="00DE0D8E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Objedinjavanje</w:t>
            </w:r>
          </w:p>
          <w:p w:rsidR="00DE0D8E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gospodarskih</w:t>
            </w:r>
          </w:p>
          <w:p w:rsidR="00DE0D8E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inspekcija</w:t>
            </w:r>
          </w:p>
          <w:p w:rsidR="00DE0D8E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1.1.5.3. Donošenje izmjena posebnih propisa koji uređuju djelokrug inspekcijskih poslova koji se prenose na novoustrojeno</w:t>
            </w:r>
          </w:p>
          <w:p w:rsidR="00D2536A" w:rsidRPr="00DE0D8E" w:rsidRDefault="00DE0D8E" w:rsidP="00DE0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E">
              <w:rPr>
                <w:rFonts w:ascii="Times New Roman" w:hAnsi="Times New Roman" w:cs="Times New Roman"/>
                <w:sz w:val="24"/>
                <w:szCs w:val="24"/>
              </w:rPr>
              <w:t>inspekcijsko tijelo.  </w:t>
            </w:r>
          </w:p>
        </w:tc>
      </w:tr>
      <w:tr w:rsidR="00D2536A" w:rsidTr="00D2536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1.6.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D2536A" w:rsidP="00D2536A">
            <w:pPr>
              <w:pStyle w:val="normal-000005"/>
            </w:pPr>
            <w:r>
              <w:rPr>
                <w:rStyle w:val="defaultparagraphfont-000006"/>
              </w:rPr>
              <w:t>Naziv pravne stečevine EU: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01"/>
                <w:rFonts w:eastAsia="Times New Roman"/>
                <w:b/>
                <w:bCs/>
              </w:rPr>
              <w:t xml:space="preserve">2.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ANALIZA POSTOJEĆEG STANJA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325"/>
        <w:gridCol w:w="5730"/>
      </w:tblGrid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  <w:r>
              <w:rPr>
                <w:rStyle w:val="defaultparagraphfont-000006"/>
              </w:rPr>
              <w:t>2.1.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Što je problem koji zahtjeva izradu ili promjenu zakonodavstva?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DE0D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Style w:val="defaultparagraphfont-000011"/>
              </w:rPr>
              <w:t xml:space="preserve">Budući da je u Nacionalnom programu reformi 2018. planirano donošenje Zakona o Državnom inspektoratu, kojim će se kroz objedinjavanje inspekcija u Državnom inspektoratu postaviti temelj za učinkovitije obavljanje inspekcijskih poslova, potrebne su odgovarajuće izmjene i dopune odredbi </w:t>
            </w:r>
            <w:r w:rsidR="00EB7AF2" w:rsidRPr="00B807FB">
              <w:rPr>
                <w:rFonts w:ascii="Times New Roman" w:hAnsi="Times New Roman" w:cs="Times New Roman"/>
                <w:sz w:val="24"/>
                <w:szCs w:val="24"/>
              </w:rPr>
              <w:t>posebnih propisa koji uređuju djelokrug inspekcijskih</w:t>
            </w:r>
            <w:r w:rsidR="00B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F2" w:rsidRPr="00B807FB">
              <w:rPr>
                <w:rFonts w:ascii="Times New Roman" w:hAnsi="Times New Roman" w:cs="Times New Roman"/>
                <w:sz w:val="24"/>
                <w:szCs w:val="24"/>
              </w:rPr>
              <w:t>poslova</w:t>
            </w:r>
            <w:r w:rsidR="00F14C08">
              <w:rPr>
                <w:rFonts w:ascii="Times New Roman" w:hAnsi="Times New Roman" w:cs="Times New Roman"/>
                <w:sz w:val="24"/>
                <w:szCs w:val="24"/>
              </w:rPr>
              <w:t xml:space="preserve">, u ovom slučaju </w:t>
            </w:r>
            <w:r w:rsidR="00E67BCD" w:rsidRPr="00CD6F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Zakona </w:t>
            </w:r>
            <w:r w:rsidR="00CD6FEB" w:rsidRPr="00CD6FEB">
              <w:rPr>
                <w:rStyle w:val="defaultparagraphfont-000006"/>
              </w:rPr>
              <w:t xml:space="preserve">o </w:t>
            </w:r>
            <w:r w:rsidR="00CD6FEB" w:rsidRPr="00CD6FEB">
              <w:rPr>
                <w:rFonts w:ascii="Times New Roman" w:hAnsi="Times New Roman" w:cs="Times New Roman"/>
                <w:sz w:val="24"/>
                <w:szCs w:val="24"/>
              </w:rPr>
              <w:t xml:space="preserve">provedbi </w:t>
            </w:r>
            <w:r w:rsidR="00CD6FEB" w:rsidRPr="00CD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</w:t>
            </w:r>
            <w:r w:rsidR="00B8512C">
              <w:rPr>
                <w:rFonts w:ascii="Times New Roman" w:hAnsi="Times New Roman" w:cs="Times New Roman"/>
                <w:sz w:val="24"/>
                <w:szCs w:val="24"/>
              </w:rPr>
              <w:t>01/18/EZ („Narodne novine“, br.</w:t>
            </w:r>
            <w:r w:rsidR="00CD6FEB" w:rsidRPr="00CD6FEB">
              <w:rPr>
                <w:rFonts w:ascii="Times New Roman" w:hAnsi="Times New Roman" w:cs="Times New Roman"/>
                <w:sz w:val="24"/>
                <w:szCs w:val="24"/>
              </w:rPr>
              <w:t xml:space="preserve"> 18/13 i 47/14)</w:t>
            </w:r>
            <w:r w:rsidR="00B80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F2" w:rsidRPr="00B807FB">
              <w:rPr>
                <w:rFonts w:ascii="Times New Roman" w:hAnsi="Times New Roman" w:cs="Times New Roman"/>
                <w:sz w:val="24"/>
                <w:szCs w:val="24"/>
              </w:rPr>
              <w:t>koji se prenose na novoustrojeno inspekcijsko tijelo, u konkretnom slučaju inspekcijskih poslova koje obavlja sanitarna inspekcija Ministarstva zdravstva</w:t>
            </w:r>
          </w:p>
        </w:tc>
      </w:tr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2.2.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 xml:space="preserve">Zašto je potrebna izrada nacrta prijedloga zakona?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Pr="00792CBF" w:rsidRDefault="00B8512C" w:rsidP="00B8512C">
            <w:pPr>
              <w:pStyle w:val="normal-000005"/>
              <w:jc w:val="both"/>
              <w:rPr>
                <w:color w:val="000000"/>
              </w:rPr>
            </w:pPr>
            <w:r>
              <w:rPr>
                <w:rStyle w:val="defaultparagraphfont-000011"/>
              </w:rPr>
              <w:t>Potrebno je urediti zakonske odredbe vezane uz djelokrug inspekcijskih poslova koje obavlja sanitarna inspekcija Ministarstva zdravstva, a koji se prenose na novoustrojeno inspekcijsko tijelo, odnosno Državni inspektorat.</w:t>
            </w:r>
          </w:p>
        </w:tc>
      </w:tr>
      <w:tr w:rsidR="0097490C">
        <w:trPr>
          <w:trHeight w:val="76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2.3.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Navedite dokaz, argument, analizu koja podržava potrebu za izradom nacrta prijedloga zakona.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2536A" w:rsidRDefault="00792CBF" w:rsidP="00792CBF">
            <w:pPr>
              <w:pStyle w:val="normal-000005"/>
              <w:jc w:val="both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Nacionalnim programom</w:t>
            </w:r>
            <w:r w:rsidR="00D2536A">
              <w:rPr>
                <w:rStyle w:val="defaultparagraphfont-000011"/>
              </w:rPr>
              <w:t xml:space="preserve"> reformi 2018. utvrđena je reformska mjera objedinjavanja inspekcija u Državnom inspektoratu kao temelj za učinkovitije obavljanje inspekcijskih poslova, koji se sada obavljaju u središnjim tijelima državne uprave.</w:t>
            </w:r>
          </w:p>
          <w:p w:rsidR="0097490C" w:rsidRDefault="0097490C" w:rsidP="00F14C08">
            <w:pPr>
              <w:pStyle w:val="normal-000005"/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01"/>
                <w:rFonts w:eastAsia="Times New Roman"/>
                <w:b/>
                <w:bCs/>
              </w:rPr>
              <w:t xml:space="preserve">3.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UTVRĐIVANJE ISHODA ODNOSNO PROMJENA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325"/>
        <w:gridCol w:w="5730"/>
      </w:tblGrid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  <w:r>
              <w:rPr>
                <w:rStyle w:val="defaultparagraphfont-000006"/>
              </w:rPr>
              <w:t>3.1.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Što je cilj koji se namjerava postići?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DD36B4">
            <w:pPr>
              <w:pStyle w:val="normal-000005"/>
              <w:jc w:val="both"/>
            </w:pPr>
            <w:r>
              <w:rPr>
                <w:rStyle w:val="defaultparagraphfont-000006"/>
              </w:rPr>
              <w:t xml:space="preserve">Cilj koji se namjerava postići jest </w:t>
            </w:r>
            <w:r>
              <w:rPr>
                <w:rStyle w:val="defaultparagraphfont-000011"/>
              </w:rPr>
              <w:t>omogućiti da se kroz</w:t>
            </w:r>
            <w:r w:rsidR="00D16165">
              <w:rPr>
                <w:rStyle w:val="defaultparagraphfont-000011"/>
              </w:rPr>
              <w:t xml:space="preserve"> odgovarajuće izmjene i dopune </w:t>
            </w:r>
            <w:r w:rsidR="00D16165" w:rsidRPr="008357B3">
              <w:t>posebnih propisa koji uređuju djelokrug inspekcijskihposlova koji se prenose na novoustrojeno inspekcijsko tijelo</w:t>
            </w:r>
            <w:r w:rsidR="00D16165">
              <w:t xml:space="preserve"> odnosno Državni inspektorat, izbjegne </w:t>
            </w:r>
            <w:r w:rsidR="00D16165">
              <w:rPr>
                <w:rStyle w:val="defaultparagraphfont-000011"/>
              </w:rPr>
              <w:t xml:space="preserve">pojava </w:t>
            </w:r>
            <w:r w:rsidR="00D16165" w:rsidRPr="00C2088C">
              <w:t>pravnih praznina u postupanju inspekcijskih službi u sklopu Državnog inspektorata od 1. siječnja 2019. godine,</w:t>
            </w:r>
            <w:r w:rsidR="00D16165">
              <w:t xml:space="preserve"> konkretnije sanitarne inspekcije, a sve </w:t>
            </w:r>
            <w:r w:rsidR="00D16165" w:rsidRPr="00C2088C">
              <w:t>u svrhu osiguravanja pravilnog, učinkovitog i djelotvornog funkcioniranja državne uprave u upravnim područjima koje je Državni inspektorat preuzeo od pojedinih središnjih tijela državne</w:t>
            </w:r>
            <w:r w:rsidR="00F14C08">
              <w:t xml:space="preserve"> uprave.</w:t>
            </w:r>
          </w:p>
        </w:tc>
      </w:tr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3.2.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Kakav je ishod odnosno promjena koja se očekuje u području koje se namjerava urediti?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DD36B4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Uskladit će se odredbe </w:t>
            </w:r>
            <w:r w:rsidR="00B67CEA">
              <w:rPr>
                <w:rStyle w:val="defaultparagraphfont-000006"/>
              </w:rPr>
              <w:t xml:space="preserve">Zakon </w:t>
            </w:r>
            <w:r w:rsidR="00B67CEA" w:rsidRPr="00D13368">
              <w:t>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DD36B4">
              <w:t xml:space="preserve"> </w:t>
            </w:r>
            <w:r w:rsidR="00F14C08">
              <w:t>s</w:t>
            </w:r>
            <w:r w:rsidR="00DD36B4">
              <w:t xml:space="preserve"> </w:t>
            </w:r>
            <w:r w:rsidR="00D2536A">
              <w:rPr>
                <w:rStyle w:val="defaultparagraphfont-000011"/>
              </w:rPr>
              <w:t>reformskom mjerom objedinjavanja inspekcija u Državnom inspektoratu sukla</w:t>
            </w:r>
            <w:r w:rsidR="00DE0D8E">
              <w:rPr>
                <w:rStyle w:val="defaultparagraphfont-000011"/>
              </w:rPr>
              <w:t>dno Nacionalno</w:t>
            </w:r>
            <w:r w:rsidR="00D2536A">
              <w:rPr>
                <w:rStyle w:val="defaultparagraphfont-000011"/>
              </w:rPr>
              <w:t>m programu reformi 2018</w:t>
            </w:r>
            <w:r w:rsidR="00DD36B4">
              <w:rPr>
                <w:rStyle w:val="defaultparagraphfont-000011"/>
              </w:rPr>
              <w:t>.</w:t>
            </w:r>
          </w:p>
        </w:tc>
      </w:tr>
      <w:tr w:rsidR="0097490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3.3.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Koji je vremenski okvir za postizanje ishoda odnosno promjena?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D2536A" w:rsidP="00DD36B4">
            <w:pPr>
              <w:pStyle w:val="normal-000004"/>
              <w:spacing w:before="0"/>
              <w:jc w:val="both"/>
            </w:pPr>
            <w:r>
              <w:rPr>
                <w:rStyle w:val="defaultparagraphfont-000006"/>
              </w:rPr>
              <w:t xml:space="preserve">Željeni ishod postići će se stupanjem na snagu Zakona o izmjenama </w:t>
            </w:r>
            <w:r w:rsidRPr="00D13368">
              <w:t>Zakon</w:t>
            </w:r>
            <w:r>
              <w:t>a</w:t>
            </w:r>
            <w:r w:rsidRPr="00D13368">
              <w:t xml:space="preserve"> o provedbi Uredbe (EZ) br. 1829/2003 Europskoga parlamenta i Vijeća od 22. rujna 2003. godine o genetski modificiranoj hrani i hrani za životinje i Uredbe (EZ) br. 1830/2003 Europskoga parlamenta i Vijeća od 22. </w:t>
            </w:r>
            <w:r w:rsidRPr="00D13368">
              <w:lastRenderedPageBreak/>
              <w:t>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t>, tj. 1. siječnja 2019. godine.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lastRenderedPageBreak/>
              <w:t> </w:t>
            </w:r>
            <w:r w:rsidR="00C01D66" w:rsidRPr="00C01D66">
              <w:rPr>
                <w:rStyle w:val="defaultparagraphfont-000001"/>
                <w:rFonts w:eastAsia="Times New Roman"/>
                <w:b/>
                <w:bCs/>
              </w:rPr>
              <w:t xml:space="preserve">4.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UTVRĐIVANJE RJEŠENJA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325"/>
        <w:gridCol w:w="5730"/>
      </w:tblGrid>
      <w:tr w:rsidR="0097490C"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  <w:r>
              <w:rPr>
                <w:rStyle w:val="defaultparagraphfont-000006"/>
              </w:rPr>
              <w:t>4.1.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Navedite koja su moguća normativna rješenja za postizanje navedenog ishoda.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Moguća normativna rješenja (novi propis/izmjene i dopune važećeg/stavljanje van snage propisa i slično):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B67CEA" w:rsidP="00DD36B4">
            <w:pPr>
              <w:pStyle w:val="normal-000005"/>
              <w:jc w:val="both"/>
            </w:pPr>
            <w:r>
              <w:rPr>
                <w:rStyle w:val="defaultparagraphfont-000006"/>
              </w:rPr>
              <w:t xml:space="preserve">Zakon o izmjenama </w:t>
            </w:r>
            <w:r w:rsidRPr="00D13368">
              <w:t>Zakon</w:t>
            </w:r>
            <w:r>
              <w:t>a</w:t>
            </w:r>
            <w:r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</w:p>
        </w:tc>
      </w:tr>
      <w:tr w:rsidR="0097490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807FB" w:rsidRDefault="005D4A76">
            <w:pPr>
              <w:pStyle w:val="normal-000005"/>
            </w:pPr>
            <w:r>
              <w:rPr>
                <w:rStyle w:val="defaultparagraphfont-000006"/>
              </w:rPr>
              <w:t>Obrazloženje:</w:t>
            </w:r>
          </w:p>
          <w:p w:rsidR="00B807FB" w:rsidRDefault="00B807FB">
            <w:pPr>
              <w:pStyle w:val="normal-000005"/>
            </w:pPr>
          </w:p>
          <w:p w:rsidR="0097490C" w:rsidRDefault="007E249E" w:rsidP="00DD36B4">
            <w:pPr>
              <w:pStyle w:val="normal-000005"/>
              <w:jc w:val="both"/>
            </w:pPr>
            <w:r>
              <w:rPr>
                <w:rStyle w:val="defaultparagraphfont-000006"/>
              </w:rPr>
              <w:t>Donošenje</w:t>
            </w:r>
            <w:r w:rsidR="00DD36B4">
              <w:rPr>
                <w:rStyle w:val="defaultparagraphfont-000006"/>
              </w:rPr>
              <w:t>m</w:t>
            </w:r>
            <w:r>
              <w:rPr>
                <w:rStyle w:val="defaultparagraphfont-000006"/>
              </w:rPr>
              <w:t xml:space="preserve"> </w:t>
            </w:r>
            <w:r w:rsidR="00B67CEA">
              <w:rPr>
                <w:rStyle w:val="defaultparagraphfont-000006"/>
              </w:rPr>
              <w:t xml:space="preserve">Zakona o izmjenama </w:t>
            </w:r>
            <w:r w:rsidR="00B67CEA" w:rsidRPr="00D13368">
              <w:t>Zakon</w:t>
            </w:r>
            <w:r w:rsidR="00B67CEA">
              <w:t>a</w:t>
            </w:r>
            <w:r w:rsidR="00B67CEA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DD36B4">
              <w:t xml:space="preserve"> </w:t>
            </w:r>
            <w:r w:rsidR="00DD36B4">
              <w:rPr>
                <w:rStyle w:val="defaultparagraphfont-000006"/>
              </w:rPr>
              <w:t xml:space="preserve">omogućit će </w:t>
            </w:r>
            <w:r w:rsidR="00DE0D8E">
              <w:rPr>
                <w:rStyle w:val="defaultparagraphfont-000006"/>
              </w:rPr>
              <w:t xml:space="preserve">se </w:t>
            </w:r>
            <w:r w:rsidR="00DD36B4">
              <w:rPr>
                <w:rStyle w:val="defaultparagraphfont-000006"/>
              </w:rPr>
              <w:t>provedba</w:t>
            </w:r>
            <w:r w:rsidR="00584AB1">
              <w:rPr>
                <w:rStyle w:val="defaultparagraphfont-000006"/>
              </w:rPr>
              <w:t xml:space="preserve"> </w:t>
            </w:r>
            <w:r w:rsidR="00584AB1">
              <w:rPr>
                <w:rStyle w:val="defaultparagraphfont-000011"/>
              </w:rPr>
              <w:t xml:space="preserve">reformske mjere objedinjavanja inspekcija u Državnom </w:t>
            </w:r>
            <w:r w:rsidR="00DE0D8E">
              <w:rPr>
                <w:rStyle w:val="defaultparagraphfont-000011"/>
              </w:rPr>
              <w:t>inspektoratu sukladno Nacionalnp</w:t>
            </w:r>
            <w:r w:rsidR="00584AB1">
              <w:rPr>
                <w:rStyle w:val="defaultparagraphfont-000011"/>
              </w:rPr>
              <w:t>m programu reformi 2018.</w:t>
            </w:r>
            <w:r w:rsidR="005D4A76">
              <w:rPr>
                <w:rStyle w:val="000000"/>
              </w:rPr>
              <w:t> </w:t>
            </w:r>
          </w:p>
        </w:tc>
      </w:tr>
      <w:tr w:rsidR="0097490C">
        <w:trPr>
          <w:trHeight w:val="510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4.2.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Navedite koja su moguća nenormativna rješenja za postizanje navedenog ishoda.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Moguća nenormativna rješenja (ne poduzimati normativnu inicijativu, informacije i kampanje, ekonomski instrumenti, samoregulacija, koregulacija i slično):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Nema nenormativnih rješenja</w:t>
            </w:r>
            <w:r w:rsidR="00BF05AD">
              <w:rPr>
                <w:rStyle w:val="defaultparagraphfont-000006"/>
              </w:rPr>
              <w:t>.</w:t>
            </w:r>
          </w:p>
        </w:tc>
      </w:tr>
      <w:tr w:rsidR="0097490C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2D01" w:rsidRDefault="005D4A76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>Obrazloženje:</w:t>
            </w:r>
          </w:p>
          <w:p w:rsidR="00972D01" w:rsidRDefault="00972D01">
            <w:pPr>
              <w:pStyle w:val="normal-000005"/>
              <w:rPr>
                <w:rStyle w:val="defaultparagraphfont-000006"/>
              </w:rPr>
            </w:pPr>
          </w:p>
          <w:p w:rsidR="0097490C" w:rsidRDefault="005D4A76" w:rsidP="00DD36B4">
            <w:pPr>
              <w:pStyle w:val="normal-000005"/>
              <w:jc w:val="both"/>
            </w:pPr>
            <w:r>
              <w:rPr>
                <w:rStyle w:val="zadanifontodlomka-000008"/>
              </w:rPr>
              <w:t>Nenormativnim rješenjima se ne može postići namjeravani cilj, s obzirom da se radi o materiji koja se uređuje zakonom.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1"/>
              <w:spacing w:before="0" w:beforeAutospacing="0" w:after="0" w:afterAutospacing="0"/>
              <w:outlineLvl w:val="0"/>
              <w:rPr>
                <w:rStyle w:val="defaultparagraphfont-000001"/>
                <w:rFonts w:eastAsia="Times New Roman"/>
                <w:b/>
                <w:bCs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01"/>
                <w:rFonts w:eastAsia="Times New Roman"/>
                <w:b/>
                <w:bCs/>
              </w:rPr>
              <w:t xml:space="preserve">5. </w:t>
            </w:r>
          </w:p>
        </w:tc>
        <w:tc>
          <w:tcPr>
            <w:tcW w:w="8080" w:type="dxa"/>
          </w:tcPr>
          <w:p w:rsidR="00C01D66" w:rsidRP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Style w:val="defaultparagraphfont-000001"/>
                <w:rFonts w:eastAsia="Times New Roman"/>
                <w:b/>
                <w:bCs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UTVRĐIVANJE IZRAVNIH UČINAKA I ADRESATA</w:t>
            </w:r>
          </w:p>
        </w:tc>
      </w:tr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ormal1"/>
              <w:rPr>
                <w:rFonts w:eastAsia="Times New Roman"/>
                <w:b/>
              </w:rPr>
            </w:pPr>
            <w:r w:rsidRPr="00C01D66">
              <w:rPr>
                <w:rStyle w:val="000000"/>
              </w:rPr>
              <w:t> </w:t>
            </w:r>
            <w:r w:rsidRPr="00C01D66">
              <w:rPr>
                <w:rStyle w:val="defaultparagraphfont-000017"/>
                <w:rFonts w:ascii="Times New Roman" w:eastAsia="Times New Roman" w:hAnsi="Times New Roman"/>
                <w:color w:val="auto"/>
                <w:sz w:val="24"/>
                <w:szCs w:val="24"/>
              </w:rPr>
              <w:t>5.1.</w:t>
            </w:r>
            <w:r w:rsidRPr="00C01D66">
              <w:rPr>
                <w:rStyle w:val="defaultparagraphfont-000017"/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ormal1"/>
              <w:rPr>
                <w:rFonts w:eastAsia="Times New Roman"/>
                <w:b/>
              </w:rPr>
            </w:pPr>
            <w:r w:rsidRPr="00C01D66">
              <w:rPr>
                <w:rStyle w:val="defaultparagraphfont-000017"/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UTVRĐIVANJE GOSPODARSKIH UČINAKA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885"/>
        <w:gridCol w:w="30"/>
        <w:gridCol w:w="885"/>
      </w:tblGrid>
      <w:tr w:rsidR="0097490C" w:rsidTr="00C01D66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  <w:r>
              <w:rPr>
                <w:rStyle w:val="000020"/>
              </w:rPr>
              <w:t xml:space="preserve">  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330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8"/>
            </w:pPr>
            <w:r>
              <w:rPr>
                <w:rStyle w:val="defaultparagraphfont-000006"/>
              </w:rPr>
              <w:t>5.1.1.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Slobodno kretanje roba, usluga, rada i kapitala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5.1.3.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Funkcioniranje tržišta i konkurentnost gospodarstva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Prepreke za razmjenu dobara i usluga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 xml:space="preserve">Cijena roba i usluga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Uvjet za poslovanje na tržištu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Trošak kapitala u gospodarskim subjektima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Trošak zapošljavanja u gospodarskim subjektima (trošak rada u cjelini)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Trošak uvođenja tehnologije u poslovni proces u gospodarskim subjektima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Trošak investicija vezano za poslovanje gospodarskih subjekata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Trošak proizvodnje, osobito nabave materijala, tehnologije i energije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Prepreke za slobodno kretanje roba, usluga, rada i kapitala vezano za poslovanje gospodarskih subjekata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Djelovanje na imovinska prava gospodarskih subjekata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očekivani izravni učinak: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5.1.15.</w:t>
            </w:r>
          </w:p>
        </w:tc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Obrazloženje za analizu utvrđivanja izravnih učinaka od 5.1.1. do 5.1.14.</w:t>
            </w:r>
            <w:r w:rsidR="00972D01">
              <w:rPr>
                <w:rStyle w:val="defaultparagraphfont-000006"/>
              </w:rPr>
              <w:t>:</w:t>
            </w:r>
          </w:p>
          <w:p w:rsidR="00972D01" w:rsidRDefault="00972D01" w:rsidP="00B67CEA">
            <w:pPr>
              <w:pStyle w:val="normal-000005"/>
              <w:rPr>
                <w:rStyle w:val="defaultparagraphfont-000011"/>
              </w:rPr>
            </w:pPr>
          </w:p>
          <w:p w:rsidR="0097490C" w:rsidRDefault="005D4A76" w:rsidP="00DD36B4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902EBE">
              <w:rPr>
                <w:rStyle w:val="defaultparagraphfont-000006"/>
              </w:rPr>
              <w:t xml:space="preserve">Zakonom </w:t>
            </w:r>
            <w:r w:rsidR="00B67CEA">
              <w:rPr>
                <w:rStyle w:val="defaultparagraphfont-000006"/>
              </w:rPr>
              <w:t xml:space="preserve">o izmjenama </w:t>
            </w:r>
            <w:r w:rsidR="00B67CEA" w:rsidRPr="00D13368">
              <w:t>Zakon</w:t>
            </w:r>
            <w:r w:rsidR="00B67CEA">
              <w:t>a</w:t>
            </w:r>
            <w:r w:rsidR="00B67CEA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6865AC">
              <w:t xml:space="preserve"> </w:t>
            </w:r>
            <w:r>
              <w:rPr>
                <w:rStyle w:val="defaultparagraphfont-000011"/>
              </w:rPr>
              <w:t>su takva da neće imati izravnih gospodarskih učinaka.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5.1.19.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5.1.26.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5.1.27.</w:t>
            </w:r>
          </w:p>
        </w:tc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865AC" w:rsidRDefault="006865AC" w:rsidP="006865AC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 za analizu utvrđivanja adresata od 5.1.16. do 5.1.26.:</w:t>
            </w:r>
          </w:p>
          <w:p w:rsidR="006865AC" w:rsidRDefault="006865AC" w:rsidP="006865AC">
            <w:pPr>
              <w:pStyle w:val="normal-000005"/>
              <w:jc w:val="both"/>
              <w:rPr>
                <w:rStyle w:val="defaultparagraphfont-000011"/>
              </w:rPr>
            </w:pPr>
          </w:p>
          <w:p w:rsidR="0097490C" w:rsidRDefault="005D4A76" w:rsidP="006865AC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rPr>
                <w:rStyle w:val="defaultparagraphfont-000011"/>
              </w:rPr>
              <w:t>su takva da neće imati izravnih gospodarskih učinaka.</w:t>
            </w:r>
          </w:p>
        </w:tc>
      </w:tr>
      <w:tr w:rsidR="0097490C" w:rsidTr="00C01D66">
        <w:trPr>
          <w:trHeight w:val="26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5.1.28.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REZULTAT PRETHODNE PROCJENE GOSPODARSKIH UČINAKA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97490C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9F1FE8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17"/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</w:rPr>
              <w:t>5.2.</w:t>
            </w:r>
            <w:r w:rsidR="00C01D66"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UTVRĐIVANJE UČINAKA NA TRŽIŠNO NATJECANJE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885"/>
        <w:gridCol w:w="915"/>
      </w:tblGrid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Pozicija državnih tijela koja pružaju javne usluge uz istovremeno obavljanje gospodarske aktivnosti na tržištu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</w:p>
          <w:p w:rsidR="0097490C" w:rsidRDefault="005D4A76">
            <w:pPr>
              <w:pStyle w:val="normal-000031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5.2.5.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5.2.1. do 5.2.4.:</w:t>
            </w:r>
          </w:p>
          <w:p w:rsidR="00972D01" w:rsidRDefault="00972D01" w:rsidP="00AB4ADD">
            <w:pPr>
              <w:pStyle w:val="normal-000005"/>
              <w:rPr>
                <w:rStyle w:val="defaultparagraphfont-000011"/>
              </w:rPr>
            </w:pPr>
          </w:p>
          <w:p w:rsidR="0097490C" w:rsidRDefault="005D4A76" w:rsidP="006865AC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6865AC">
              <w:t xml:space="preserve"> </w:t>
            </w:r>
            <w:r>
              <w:rPr>
                <w:rStyle w:val="defaultparagraphfont-000011"/>
              </w:rPr>
              <w:t>su takva da neće imati izravnih učinaka na tržišno natjecanje.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5.2.6.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5.2.17.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>Obrazloženje za analizu utvrđivanja adresata od 5.2.6. do 5.2.16.:</w:t>
            </w:r>
          </w:p>
          <w:p w:rsidR="006865AC" w:rsidRDefault="006865AC">
            <w:pPr>
              <w:pStyle w:val="normal-000005"/>
            </w:pPr>
          </w:p>
          <w:p w:rsidR="0097490C" w:rsidRDefault="005D4A76" w:rsidP="006865AC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6865AC">
              <w:t xml:space="preserve"> </w:t>
            </w:r>
            <w:r>
              <w:rPr>
                <w:rStyle w:val="defaultparagraphfont-000011"/>
              </w:rPr>
              <w:t>su takva da neće imati izravnih učinaka na tržišno natjecanje.</w:t>
            </w:r>
          </w:p>
        </w:tc>
      </w:tr>
      <w:tr w:rsidR="0097490C" w:rsidTr="00C01D66">
        <w:trPr>
          <w:trHeight w:val="31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5.2.17.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REZULTAT PRETHODNE PROCJENE UČINAKA NA ZAŠTITU TRŽIŠNOG NATJECANJA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97490C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6865AC" w:rsidP="006865AC">
                  <w:pPr>
                    <w:pStyle w:val="normal-000005"/>
                    <w:jc w:val="center"/>
                  </w:pPr>
                  <w:r w:rsidRPr="00C55350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6865AC" w:rsidRDefault="006865AC" w:rsidP="006865AC">
                  <w:pPr>
                    <w:pStyle w:val="normal-000005"/>
                    <w:jc w:val="center"/>
                    <w:rPr>
                      <w:b/>
                    </w:rPr>
                  </w:pPr>
                  <w:r w:rsidRPr="006865AC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17"/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</w:rPr>
              <w:t>5.3.</w:t>
            </w:r>
            <w:r w:rsidR="00C01D66"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UTVRĐIVANJE SOCIJALNIH UČINAKA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915"/>
        <w:gridCol w:w="885"/>
      </w:tblGrid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5.3.1.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Socijalna uključenost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Zaštita osjetljivih skupina i skupina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Proširenje odnosno sužavanje pristupa sustavu socijalne skrbi i javnim uslugama te pravo na zdravstvenu zaštitu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Financijska održivost sustava socijalne skrbi i sustava zdravstvene zaštite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5.3.8.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5.3.1. do 5.3.7.:</w:t>
            </w:r>
          </w:p>
          <w:p w:rsidR="00972D01" w:rsidRDefault="00972D01">
            <w:pPr>
              <w:pStyle w:val="normal-000005"/>
            </w:pPr>
          </w:p>
          <w:p w:rsidR="0097490C" w:rsidRDefault="005D4A76" w:rsidP="006865AC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6865AC">
              <w:t xml:space="preserve"> </w:t>
            </w:r>
            <w:r>
              <w:rPr>
                <w:rStyle w:val="defaultparagraphfont-000011"/>
              </w:rPr>
              <w:t>su takva da neće imati izravnih socijalnih učinaka.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1"/>
              </w:rPr>
              <w:t xml:space="preserve">Utvrdite veličinu adresata: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5.3.19.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5.3.20.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5.3.9. do 5.3.19.:</w:t>
            </w:r>
          </w:p>
          <w:p w:rsidR="00972D01" w:rsidRDefault="00972D01">
            <w:pPr>
              <w:pStyle w:val="normal-000005"/>
            </w:pPr>
          </w:p>
          <w:p w:rsidR="0097490C" w:rsidRDefault="005D4A76" w:rsidP="006865AC">
            <w:pPr>
              <w:pStyle w:val="normal-000005"/>
              <w:jc w:val="both"/>
            </w:pPr>
            <w:r>
              <w:rPr>
                <w:rStyle w:val="defaultparagraphfont-000011"/>
              </w:rPr>
              <w:lastRenderedPageBreak/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530F6F">
              <w:t xml:space="preserve"> </w:t>
            </w:r>
            <w:r w:rsidR="00D44D03">
              <w:t>s</w:t>
            </w:r>
            <w:r>
              <w:rPr>
                <w:rStyle w:val="defaultparagraphfont-000011"/>
              </w:rPr>
              <w:t>u takva da neće imati izravnih socijalnih učinaka.</w:t>
            </w:r>
          </w:p>
        </w:tc>
      </w:tr>
      <w:tr w:rsidR="0097490C" w:rsidTr="00C01D66">
        <w:trPr>
          <w:trHeight w:val="30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5.3.21.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REZULTAT PRETHODNE PROCJENE SOCIJALNIH UČINAKA: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97490C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4C471C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17"/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</w:rPr>
              <w:t>5.4.</w:t>
            </w:r>
            <w:r w:rsidR="00C01D66"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UTVRĐIVANJE UČINAKA NA RAD I TRŽIŠTE RADA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915"/>
        <w:gridCol w:w="885"/>
      </w:tblGrid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Otvaranje novih radnih mjesta odnosno gubitak radnih mjesta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Kretanje minimalne plaće i najniže mirovine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Status regulirane profesije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Status posebnih skupina radno sposobnog stanovništva s obzirom na dob stanovništva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Fleksibilnost uvjeta rada i radnog mjesta za pojedine skupine stanovništva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Financijska održivost mirovinskoga sustava, osobito u dijelu dugoročne održivosti mirovinskoga sustava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Odnos između privatnog i poslovnog života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Dohodak radnika odnosno samozaposlenih osoba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Pravo na kvalitetu radnog mjesta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Ostvarivanje prava na mirovinu i drugih radnih prava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Status prava iz kolektivnog ugovora i na pravo kolektivnog pregovaranja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5.4.14.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5.4.1 do 5.4.13:</w:t>
            </w:r>
          </w:p>
          <w:p w:rsidR="00972D01" w:rsidRDefault="00972D01">
            <w:pPr>
              <w:pStyle w:val="normal-000005"/>
            </w:pPr>
          </w:p>
          <w:p w:rsidR="0097490C" w:rsidRDefault="005D4A76" w:rsidP="00530F6F">
            <w:pPr>
              <w:pStyle w:val="normal-000005"/>
              <w:jc w:val="both"/>
            </w:pPr>
            <w:r>
              <w:rPr>
                <w:rStyle w:val="defaultparagraphfont-000011"/>
              </w:rPr>
              <w:lastRenderedPageBreak/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530F6F">
              <w:t xml:space="preserve"> </w:t>
            </w:r>
            <w:r>
              <w:rPr>
                <w:rStyle w:val="defaultparagraphfont-000011"/>
              </w:rPr>
              <w:t>su takva da neće imati izravnih učinaka na rad i tržište rada.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lastRenderedPageBreak/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5.4.19.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5.4.26.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2D01" w:rsidRDefault="005D4A76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>Obrazloženje za analizu utvrđivanja adresata od 5.4.14. do 5.4.25.</w:t>
            </w:r>
            <w:r w:rsidR="00972D01">
              <w:rPr>
                <w:rStyle w:val="defaultparagraphfont-000006"/>
              </w:rPr>
              <w:t>:</w:t>
            </w:r>
          </w:p>
          <w:p w:rsidR="0097490C" w:rsidRDefault="0097490C">
            <w:pPr>
              <w:pStyle w:val="normal-000005"/>
            </w:pPr>
          </w:p>
          <w:p w:rsidR="0097490C" w:rsidRDefault="005D4A76" w:rsidP="00530F6F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rPr>
                <w:rStyle w:val="defaultparagraphfont-000011"/>
              </w:rPr>
              <w:t xml:space="preserve"> su takva da neće imati izravnih učinaka na rad i tržište rada.</w:t>
            </w:r>
          </w:p>
        </w:tc>
      </w:tr>
      <w:tr w:rsidR="0097490C" w:rsidTr="00C01D66">
        <w:trPr>
          <w:trHeight w:val="30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5.4.27.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REZULTAT PRETHODNE PROCJENE UČINAKA NA RAD I TRŽIŠTE RADA: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97490C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530F6F" w:rsidP="00530F6F">
                  <w:pPr>
                    <w:pStyle w:val="normal-000005"/>
                    <w:jc w:val="center"/>
                  </w:pPr>
                  <w:r w:rsidRPr="000D5D16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530F6F" w:rsidRDefault="00530F6F" w:rsidP="00530F6F">
                  <w:pPr>
                    <w:pStyle w:val="normal-000005"/>
                    <w:jc w:val="center"/>
                    <w:rPr>
                      <w:b/>
                    </w:rPr>
                  </w:pPr>
                  <w:r w:rsidRPr="00530F6F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00"/>
              </w:rPr>
              <w:lastRenderedPageBreak/>
              <w:t> 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lastRenderedPageBreak/>
              <w:t> </w:t>
            </w:r>
            <w:r w:rsidR="00C01D66" w:rsidRPr="00C01D66">
              <w:rPr>
                <w:rStyle w:val="defaultparagraphfont-000017"/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</w:rPr>
              <w:t>5.5.</w:t>
            </w:r>
            <w:r w:rsidR="00C01D66"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UTVRĐIVANJE UČINAKA NA ZAŠTITU OKOLIŠA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915"/>
        <w:gridCol w:w="885"/>
      </w:tblGrid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Utjecaj na klimu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Kvaliteta i korištenje zraka, vode i tla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Korištenje energije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Korištenje obnovljivih i neobnovljivih izvora energije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Bioraznolikost biljnog i životinjskog svijeta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Gospodarenje otpadom i/ili recikliranje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Rizik onečišćenja od industrijskih pogona po bilo kojoj osnovi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Zaštita od utjecaja genetski modificiranih organizama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Zaštita od utjecaja kemikalija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5.5.11.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5.5.1. do 5.5.10.:</w:t>
            </w:r>
          </w:p>
          <w:p w:rsidR="00972D01" w:rsidRDefault="00972D01">
            <w:pPr>
              <w:pStyle w:val="normal-000005"/>
            </w:pPr>
          </w:p>
          <w:p w:rsidR="0097490C" w:rsidRDefault="005D4A76" w:rsidP="00A57665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A57665">
              <w:t xml:space="preserve"> </w:t>
            </w:r>
            <w:r>
              <w:rPr>
                <w:rStyle w:val="defaultparagraphfont-000011"/>
              </w:rPr>
              <w:t>su takva da neće imati izravnih učinaka na zaštitu okoliša.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5.5.19.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5.5.23.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2D01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 za analizu utvrđivanja adresata od 5.5.12. do 5.5.22.</w:t>
            </w:r>
            <w:r w:rsidR="00972D01">
              <w:rPr>
                <w:rStyle w:val="defaultparagraphfont-000011"/>
              </w:rPr>
              <w:t>:</w:t>
            </w:r>
          </w:p>
          <w:p w:rsidR="0097490C" w:rsidRDefault="0097490C">
            <w:pPr>
              <w:pStyle w:val="normal-000005"/>
            </w:pPr>
          </w:p>
          <w:p w:rsidR="0097490C" w:rsidRDefault="005D4A76" w:rsidP="00A57665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rPr>
                <w:rStyle w:val="defaultparagraphfont-000011"/>
              </w:rPr>
              <w:t xml:space="preserve"> su takva da neće imati izravnih učinaka na zaštitu okoliša.</w:t>
            </w:r>
          </w:p>
        </w:tc>
      </w:tr>
      <w:tr w:rsidR="0097490C" w:rsidTr="00C01D66">
        <w:trPr>
          <w:trHeight w:val="30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5.5.24.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1"/>
              </w:rPr>
              <w:t xml:space="preserve">REZULTAT PRETHODNE PROCJENE UČINAKA NA ZAŠTITU OKOLIŠA: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58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59"/>
              </w:rPr>
              <w:t>–</w:t>
            </w:r>
            <w:r>
              <w:rPr>
                <w:rStyle w:val="defaultparagraphfont-000058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59"/>
              </w:rPr>
              <w:t>–</w:t>
            </w:r>
            <w:r>
              <w:rPr>
                <w:rStyle w:val="defaultparagraphfont-000058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59"/>
              </w:rPr>
              <w:t>–</w:t>
            </w:r>
            <w:r>
              <w:rPr>
                <w:rStyle w:val="defaultparagraphfont-000058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58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97490C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91617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44"/>
              </w:rPr>
              <w:t> 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t> </w:t>
            </w:r>
            <w:r w:rsidRPr="00C01D66">
              <w:rPr>
                <w:rStyle w:val="defaultparagraphfont-000017"/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</w:rPr>
              <w:t>5.6.</w:t>
            </w: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2"/>
              <w:spacing w:before="0" w:after="0" w:afterAutospacing="0"/>
              <w:outlineLvl w:val="1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46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UTVRĐIVANJE UČINAKA NA ZAŠTITU LJUDSKIH PRAVA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115"/>
        <w:gridCol w:w="1154"/>
        <w:gridCol w:w="915"/>
        <w:gridCol w:w="885"/>
      </w:tblGrid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2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97490C" w:rsidTr="00C01D66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97490C" w:rsidTr="00C01D66">
        <w:trPr>
          <w:trHeight w:val="84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6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Povreda prava na slobodu kretanja u Republici Hrvatskoj odnosno u drugim zemljama članicama Europske unije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Izravna ili neizravna diskriminacija po bilo kojoj osnovi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Povreda prava na privatnost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5.6.6.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Ostvarivanje pravne zaštite, pristup sudu i pravo na besplatnu pravnu pomoć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Pravo na međunarodnu zaštitu, privremenu zaštitu i postupanje s tim u vezi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Pravo na pristup informacijama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61"/>
              <w:spacing w:before="0" w:after="0"/>
            </w:pPr>
            <w:r>
              <w:rPr>
                <w:rStyle w:val="defaultparagraphfont-000006"/>
              </w:rPr>
              <w:t>Drugi očekivani izravni učinak: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5.6.10.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5.6.1. do 5.6.9.:</w:t>
            </w:r>
          </w:p>
          <w:p w:rsidR="00972D01" w:rsidRDefault="00972D01">
            <w:pPr>
              <w:pStyle w:val="normal-000005"/>
            </w:pPr>
          </w:p>
          <w:p w:rsidR="0097490C" w:rsidRDefault="005D4A76" w:rsidP="00A57665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A57665">
              <w:t xml:space="preserve"> </w:t>
            </w:r>
            <w:r>
              <w:rPr>
                <w:rStyle w:val="defaultparagraphfont-000011"/>
              </w:rPr>
              <w:t>su takva da neće imati izravnih učinaka na zaštitu ljudskih prava.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1"/>
              </w:rPr>
              <w:t xml:space="preserve">Utvrdite veličinu adresata: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 w:rsidP="00E52B66">
            <w:pPr>
              <w:pStyle w:val="normal-000005"/>
            </w:pPr>
            <w:r>
              <w:rPr>
                <w:rStyle w:val="defaultparagraphfont-000006"/>
              </w:rPr>
              <w:t>Srednji i veliki poduzetnici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Građani i/ili obitelji i/ili kućanstva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Radnici i/ili umirovljenici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Hrvatski branitelji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Manjine i/ili socijalne skupine s posebnim interesima i potrebama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5.6.19.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Udruge i/ili zaklade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</w:p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5.6.23.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2D01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 za analizu utvrđivanja adresata od 5.6.12. do 5.6.23.</w:t>
            </w:r>
            <w:r w:rsidR="00972D01">
              <w:rPr>
                <w:rStyle w:val="defaultparagraphfont-000011"/>
              </w:rPr>
              <w:t>:</w:t>
            </w:r>
          </w:p>
          <w:p w:rsidR="0097490C" w:rsidRDefault="0097490C">
            <w:pPr>
              <w:pStyle w:val="normal-000005"/>
            </w:pPr>
          </w:p>
          <w:p w:rsidR="0097490C" w:rsidRDefault="005D4A76" w:rsidP="00A57665">
            <w:pPr>
              <w:pStyle w:val="normal-000005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0955EC">
              <w:rPr>
                <w:rStyle w:val="defaultparagraphfont-000006"/>
              </w:rPr>
              <w:t xml:space="preserve">Zakonom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A57665">
              <w:t xml:space="preserve"> </w:t>
            </w:r>
            <w:r>
              <w:rPr>
                <w:rStyle w:val="defaultparagraphfont-000011"/>
              </w:rPr>
              <w:t>su takva da neće imati izravnih učinaka na zaštitu ljudskih prava.</w:t>
            </w:r>
          </w:p>
        </w:tc>
      </w:tr>
      <w:tr w:rsidR="0097490C" w:rsidTr="00C01D66">
        <w:trPr>
          <w:trHeight w:val="3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5.6.24.</w:t>
            </w:r>
          </w:p>
        </w:tc>
        <w:tc>
          <w:tcPr>
            <w:tcW w:w="8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22"/>
              </w:rPr>
              <w:t xml:space="preserve">REZULTAT PRETHODNE PROCJENE UČINAKA NA ZAŠTITU LJUDSKIH PRAVA: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Da li je utvrđena barem jedna kombinacija: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mali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veliki izravni učinak i veliki broj adresata </w:t>
            </w:r>
          </w:p>
          <w:p w:rsidR="0097490C" w:rsidRDefault="005D4A76">
            <w:pPr>
              <w:pStyle w:val="000032"/>
            </w:pPr>
            <w:r>
              <w:rPr>
                <w:rStyle w:val="000033"/>
              </w:rPr>
              <w:t>–</w:t>
            </w:r>
            <w:r>
              <w:rPr>
                <w:rStyle w:val="defaultparagraphfont-000026"/>
              </w:rPr>
              <w:t xml:space="preserve">mali izravni učinak i veliki broj adresata.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97490C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Izravni učinci </w:t>
                  </w:r>
                </w:p>
              </w:tc>
            </w:tr>
            <w:tr w:rsidR="0097490C" w:rsidTr="00584AB1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7490C" w:rsidRDefault="009749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97490C" w:rsidRDefault="005D4A76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584AB1" w:rsidRDefault="00584AB1" w:rsidP="00584AB1">
                  <w:pPr>
                    <w:pStyle w:val="normal-000023"/>
                  </w:pPr>
                  <w:r>
                    <w:rPr>
                      <w:rStyle w:val="defaultparagraphfont-000001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</w:tr>
            <w:tr w:rsidR="00584AB1" w:rsidTr="00584AB1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4AB1" w:rsidRDefault="00584AB1" w:rsidP="00584A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584AB1" w:rsidRDefault="00584AB1" w:rsidP="00584AB1">
                  <w:pPr>
                    <w:pStyle w:val="normal-000005"/>
                  </w:pPr>
                  <w:r>
                    <w:rPr>
                      <w:rStyle w:val="defaultparagraphfont-000011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Default="00A57665" w:rsidP="00A57665">
                  <w:pPr>
                    <w:pStyle w:val="normal-000005"/>
                    <w:jc w:val="center"/>
                  </w:pPr>
                  <w:r w:rsidRPr="0052293A"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584AB1" w:rsidRPr="00A57665" w:rsidRDefault="00A57665" w:rsidP="00A57665">
                  <w:pPr>
                    <w:pStyle w:val="normal-000005"/>
                    <w:jc w:val="center"/>
                    <w:rPr>
                      <w:b/>
                    </w:rPr>
                  </w:pPr>
                  <w:r w:rsidRPr="00A57665">
                    <w:rPr>
                      <w:b/>
                    </w:rPr>
                    <w:t>NE</w:t>
                  </w:r>
                </w:p>
              </w:tc>
            </w:tr>
          </w:tbl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992"/>
        <w:gridCol w:w="851"/>
      </w:tblGrid>
      <w:tr w:rsidR="00C01D66" w:rsidRPr="00C01D66" w:rsidTr="00C01D66">
        <w:trPr>
          <w:trHeight w:val="690"/>
        </w:trPr>
        <w:tc>
          <w:tcPr>
            <w:tcW w:w="846" w:type="dxa"/>
            <w:vMerge w:val="restart"/>
          </w:tcPr>
          <w:p w:rsidR="00C01D66" w:rsidRPr="002A4DC7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2A4DC7">
              <w:rPr>
                <w:rStyle w:val="000000"/>
                <w:b w:val="0"/>
              </w:rPr>
              <w:t> </w:t>
            </w:r>
            <w:r w:rsidR="002A4DC7">
              <w:rPr>
                <w:rStyle w:val="defaultparagraphfont-000001"/>
                <w:rFonts w:eastAsia="Times New Roman"/>
              </w:rPr>
              <w:t>6.</w:t>
            </w:r>
            <w:r w:rsidRPr="002A4DC7">
              <w:rPr>
                <w:rStyle w:val="defaultparagraphfont-000001"/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080" w:type="dxa"/>
            <w:gridSpan w:val="3"/>
          </w:tcPr>
          <w:p w:rsidR="00C01D66" w:rsidRDefault="00C01D66" w:rsidP="002A4DC7">
            <w:pPr>
              <w:pStyle w:val="normal-000066"/>
              <w:rPr>
                <w:rStyle w:val="defaultparagraphfont-000001"/>
                <w:rFonts w:eastAsia="Times New Roman"/>
              </w:rPr>
            </w:pPr>
            <w:r w:rsidRPr="00C01D66">
              <w:rPr>
                <w:rStyle w:val="defaultparagraphfont-000001"/>
                <w:rFonts w:eastAsia="Times New Roman"/>
              </w:rPr>
              <w:t xml:space="preserve">Prethodni test malog i srednjeg poduzetništva (Prethodni MSP test) </w:t>
            </w:r>
          </w:p>
          <w:p w:rsidR="00C01D66" w:rsidRPr="00C01D66" w:rsidRDefault="00C01D66" w:rsidP="002A4DC7">
            <w:pPr>
              <w:pStyle w:val="normal-000066"/>
            </w:pPr>
            <w:r w:rsidRPr="00C01D66">
              <w:rPr>
                <w:rStyle w:val="defaultparagraphfont-000026"/>
              </w:rPr>
              <w:t xml:space="preserve"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 </w:t>
            </w:r>
          </w:p>
        </w:tc>
      </w:tr>
      <w:tr w:rsidR="00C01D66" w:rsidRPr="00C01D66" w:rsidTr="00C01D66">
        <w:trPr>
          <w:trHeight w:val="690"/>
        </w:trPr>
        <w:tc>
          <w:tcPr>
            <w:tcW w:w="846" w:type="dxa"/>
            <w:vMerge/>
          </w:tcPr>
          <w:p w:rsid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Style w:val="000000"/>
              </w:rPr>
            </w:pPr>
          </w:p>
        </w:tc>
        <w:tc>
          <w:tcPr>
            <w:tcW w:w="6237" w:type="dxa"/>
          </w:tcPr>
          <w:p w:rsidR="00C01D66" w:rsidRPr="00C01D66" w:rsidRDefault="00C01D66" w:rsidP="002A4DC7">
            <w:pPr>
              <w:pStyle w:val="normal-000066"/>
              <w:rPr>
                <w:rStyle w:val="defaultparagraphfont-000001"/>
                <w:rFonts w:eastAsia="Times New Roman"/>
              </w:rPr>
            </w:pPr>
            <w:r>
              <w:rPr>
                <w:rStyle w:val="defaultparagraphfont-000006"/>
              </w:rPr>
              <w:t>Odgovorite sa »DA« ili »NE«, uz obvezni opis sljedećih učinaka:</w:t>
            </w:r>
          </w:p>
        </w:tc>
        <w:tc>
          <w:tcPr>
            <w:tcW w:w="992" w:type="dxa"/>
          </w:tcPr>
          <w:p w:rsidR="00C01D66" w:rsidRPr="00C01D66" w:rsidRDefault="00C01D66" w:rsidP="002A4DC7">
            <w:pPr>
              <w:pStyle w:val="normal-000066"/>
              <w:rPr>
                <w:rStyle w:val="defaultparagraphfont-000001"/>
                <w:rFonts w:eastAsia="Times New Roman"/>
              </w:rPr>
            </w:pPr>
            <w:r>
              <w:rPr>
                <w:rStyle w:val="defaultparagraphfont-000006"/>
              </w:rPr>
              <w:t>DA</w:t>
            </w:r>
          </w:p>
        </w:tc>
        <w:tc>
          <w:tcPr>
            <w:tcW w:w="851" w:type="dxa"/>
          </w:tcPr>
          <w:p w:rsidR="00C01D66" w:rsidRPr="00C01D66" w:rsidRDefault="00C01D66" w:rsidP="002A4DC7">
            <w:pPr>
              <w:pStyle w:val="normal-000066"/>
              <w:rPr>
                <w:rStyle w:val="defaultparagraphfont-000001"/>
                <w:rFonts w:eastAsia="Times New Roman"/>
              </w:rPr>
            </w:pPr>
            <w:r>
              <w:rPr>
                <w:rStyle w:val="defaultparagraphfont-000006"/>
              </w:rPr>
              <w:t>NE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6270"/>
        <w:gridCol w:w="915"/>
        <w:gridCol w:w="870"/>
      </w:tblGrid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6.1.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97490C">
            <w:pPr>
              <w:pStyle w:val="normal-000005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</w:t>
            </w:r>
            <w:r w:rsidR="00A57665">
              <w:rPr>
                <w:rStyle w:val="defaultparagraphfont-000006"/>
              </w:rPr>
              <w:t>E</w:t>
            </w:r>
          </w:p>
        </w:tc>
      </w:tr>
      <w:tr w:rsidR="0097490C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 xml:space="preserve">Obrazloženje: </w:t>
            </w:r>
          </w:p>
          <w:p w:rsidR="00972D01" w:rsidRDefault="00972D01">
            <w:pPr>
              <w:pStyle w:val="normal-000005"/>
            </w:pPr>
          </w:p>
          <w:p w:rsidR="0097490C" w:rsidRDefault="000955EC" w:rsidP="00A57665">
            <w:pPr>
              <w:pStyle w:val="normal-000005"/>
              <w:jc w:val="both"/>
            </w:pPr>
            <w:r>
              <w:rPr>
                <w:rStyle w:val="defaultparagraphfont-000006"/>
              </w:rPr>
              <w:t xml:space="preserve">Zakonom o izmjenama </w:t>
            </w:r>
            <w:r w:rsidRPr="00D13368">
              <w:t>Zakon</w:t>
            </w:r>
            <w:r>
              <w:t>a</w:t>
            </w:r>
            <w:r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5D4A76">
              <w:rPr>
                <w:rStyle w:val="defaultparagraphfont-000011"/>
              </w:rPr>
              <w:t xml:space="preserve"> neće</w:t>
            </w:r>
            <w:r w:rsidR="00851277">
              <w:rPr>
                <w:rStyle w:val="defaultparagraphfont-000011"/>
              </w:rPr>
              <w:t xml:space="preserve"> se</w:t>
            </w:r>
            <w:r w:rsidR="005D4A76">
              <w:rPr>
                <w:rStyle w:val="defaultparagraphfont-000011"/>
              </w:rPr>
              <w:t xml:space="preserve"> propisivati dodatne admini</w:t>
            </w:r>
            <w:r w:rsidR="00584AB1">
              <w:rPr>
                <w:rStyle w:val="defaultparagraphfont-000011"/>
              </w:rPr>
              <w:t xml:space="preserve">strativne obveze za poduzetnike, </w:t>
            </w:r>
            <w:r w:rsidR="00851277">
              <w:rPr>
                <w:rStyle w:val="defaultparagraphfont-000011"/>
              </w:rPr>
              <w:t xml:space="preserve">s </w:t>
            </w:r>
            <w:r w:rsidR="00584AB1" w:rsidRPr="00584AB1">
              <w:rPr>
                <w:rStyle w:val="defaultparagraphfont-000011"/>
                <w:color w:val="auto"/>
              </w:rPr>
              <w:t xml:space="preserve">obzirom da se ovim Zakonom omogućava provedba reformske mjere objedinjavanja inspekcija u Državnom </w:t>
            </w:r>
            <w:r w:rsidR="00DE0D8E">
              <w:rPr>
                <w:rStyle w:val="defaultparagraphfont-000011"/>
                <w:color w:val="auto"/>
              </w:rPr>
              <w:t>inspektoratu sukladno Nacionalno</w:t>
            </w:r>
            <w:r w:rsidR="00584AB1" w:rsidRPr="00584AB1">
              <w:rPr>
                <w:rStyle w:val="defaultparagraphfont-000011"/>
                <w:color w:val="auto"/>
              </w:rPr>
              <w:t xml:space="preserve">m programu reformi 2018.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6.2.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11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97490C">
            <w:pPr>
              <w:pStyle w:val="normal-000005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A57665">
            <w:pPr>
              <w:pStyle w:val="normal-000005"/>
            </w:pPr>
            <w:r>
              <w:rPr>
                <w:rStyle w:val="defaultparagraphfont-000011"/>
              </w:rPr>
              <w:t>NE</w:t>
            </w:r>
          </w:p>
        </w:tc>
      </w:tr>
      <w:tr w:rsidR="0097490C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Obrazloženje:</w:t>
            </w:r>
          </w:p>
          <w:p w:rsidR="00851277" w:rsidRDefault="00851277">
            <w:pPr>
              <w:pStyle w:val="normal-000005"/>
            </w:pPr>
          </w:p>
          <w:p w:rsidR="0097490C" w:rsidRDefault="00851277" w:rsidP="00851277">
            <w:pPr>
              <w:pStyle w:val="normal-000005"/>
              <w:jc w:val="both"/>
            </w:pPr>
            <w:r>
              <w:rPr>
                <w:rStyle w:val="defaultparagraphfont-000006"/>
              </w:rPr>
              <w:t>Zakon</w:t>
            </w:r>
            <w:r w:rsidR="000955EC">
              <w:rPr>
                <w:rStyle w:val="defaultparagraphfont-000006"/>
              </w:rPr>
              <w:t xml:space="preserve">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t xml:space="preserve"> </w:t>
            </w:r>
            <w:r w:rsidR="005D4A76">
              <w:rPr>
                <w:rStyle w:val="defaultparagraphfont-000011"/>
              </w:rPr>
              <w:t xml:space="preserve">neće imati </w:t>
            </w:r>
            <w:r w:rsidR="005D4A76">
              <w:rPr>
                <w:rStyle w:val="defaultparagraphfont-000011"/>
              </w:rPr>
              <w:lastRenderedPageBreak/>
              <w:t>učinke na tržišnu konkurenciju ni konkurentnost unutarnjeg tržišta EU u smislu prepre</w:t>
            </w:r>
            <w:r w:rsidR="00584AB1">
              <w:rPr>
                <w:rStyle w:val="defaultparagraphfont-000011"/>
              </w:rPr>
              <w:t>ka slobodi tržišne konkurencije,</w:t>
            </w:r>
            <w:r w:rsidR="00F66CB1">
              <w:rPr>
                <w:rStyle w:val="defaultparagraphfont-000011"/>
              </w:rPr>
              <w:t xml:space="preserve"> s</w:t>
            </w:r>
            <w:r w:rsidR="00584AB1">
              <w:rPr>
                <w:rStyle w:val="defaultparagraphfont-000011"/>
              </w:rPr>
              <w:t xml:space="preserve"> </w:t>
            </w:r>
            <w:r w:rsidR="00584AB1" w:rsidRPr="00584AB1">
              <w:rPr>
                <w:rStyle w:val="defaultparagraphfont-000011"/>
                <w:color w:val="auto"/>
              </w:rPr>
              <w:t xml:space="preserve">obzirom da se ovim Zakonom omogućava provedba reformske mjere objedinjavanja inspekcija u Državnom inspektoratu sukladno </w:t>
            </w:r>
            <w:r w:rsidR="006E74E1" w:rsidRPr="00B86A90">
              <w:rPr>
                <w:rStyle w:val="defaultparagraphfont-000011"/>
                <w:color w:val="auto"/>
              </w:rPr>
              <w:t>Nacionaln</w:t>
            </w:r>
            <w:r w:rsidR="006E74E1">
              <w:rPr>
                <w:rStyle w:val="defaultparagraphfont-000011"/>
                <w:color w:val="auto"/>
              </w:rPr>
              <w:t>o</w:t>
            </w:r>
            <w:r w:rsidR="006E74E1" w:rsidRPr="00B86A90">
              <w:rPr>
                <w:rStyle w:val="defaultparagraphfont-000011"/>
                <w:color w:val="auto"/>
              </w:rPr>
              <w:t>m</w:t>
            </w:r>
            <w:r w:rsidR="00584AB1" w:rsidRPr="00584AB1">
              <w:rPr>
                <w:rStyle w:val="defaultparagraphfont-000011"/>
                <w:color w:val="auto"/>
              </w:rPr>
              <w:t xml:space="preserve"> programu reformi 2018.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lastRenderedPageBreak/>
              <w:t>6.3.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97490C">
            <w:pPr>
              <w:pStyle w:val="normal-000005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N</w:t>
            </w:r>
            <w:r w:rsidR="00A57665">
              <w:rPr>
                <w:rStyle w:val="defaultparagraphfont-000011"/>
              </w:rPr>
              <w:t>E</w:t>
            </w:r>
          </w:p>
        </w:tc>
      </w:tr>
      <w:tr w:rsidR="0097490C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Obrazloženje:</w:t>
            </w:r>
          </w:p>
          <w:p w:rsidR="00851277" w:rsidRDefault="00851277">
            <w:pPr>
              <w:pStyle w:val="normal-000005"/>
            </w:pPr>
          </w:p>
          <w:p w:rsidR="0097490C" w:rsidRDefault="000955EC" w:rsidP="00851277">
            <w:pPr>
              <w:pStyle w:val="normal-000005"/>
              <w:jc w:val="both"/>
            </w:pPr>
            <w:r>
              <w:rPr>
                <w:rStyle w:val="defaultparagraphfont-000006"/>
              </w:rPr>
              <w:t xml:space="preserve">Zakonom o izmjenama </w:t>
            </w:r>
            <w:r w:rsidRPr="00D13368">
              <w:t>Zakon</w:t>
            </w:r>
            <w:r>
              <w:t>a</w:t>
            </w:r>
            <w:r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851277">
              <w:rPr>
                <w:rStyle w:val="defaultparagraphfont-000011"/>
              </w:rPr>
              <w:t xml:space="preserve"> </w:t>
            </w:r>
            <w:r w:rsidR="005D4A76">
              <w:rPr>
                <w:rStyle w:val="defaultparagraphfont-000011"/>
              </w:rPr>
              <w:t>neće</w:t>
            </w:r>
            <w:r w:rsidR="00851277">
              <w:rPr>
                <w:rStyle w:val="defaultparagraphfont-000011"/>
              </w:rPr>
              <w:t xml:space="preserve"> se</w:t>
            </w:r>
            <w:r w:rsidR="005D4A76">
              <w:rPr>
                <w:rStyle w:val="defaultparagraphfont-000011"/>
              </w:rPr>
              <w:t xml:space="preserve"> propisivati dodatne naknade ni davanja </w:t>
            </w:r>
            <w:r w:rsidR="00584AB1">
              <w:rPr>
                <w:rStyle w:val="defaultparagraphfont-000011"/>
              </w:rPr>
              <w:t xml:space="preserve">za poduzetnike, </w:t>
            </w:r>
            <w:r w:rsidR="00851277">
              <w:rPr>
                <w:rStyle w:val="defaultparagraphfont-000011"/>
              </w:rPr>
              <w:t xml:space="preserve">s </w:t>
            </w:r>
            <w:r w:rsidR="00584AB1" w:rsidRPr="00584AB1">
              <w:rPr>
                <w:rStyle w:val="defaultparagraphfont-000011"/>
                <w:color w:val="auto"/>
              </w:rPr>
              <w:t xml:space="preserve">obzirom da se ovim Zakonom omogućava provedba reformske mjere objedinjavanja inspekcija u Državnom inspektoratu sukladno </w:t>
            </w:r>
            <w:r w:rsidR="006E74E1" w:rsidRPr="00B86A90">
              <w:rPr>
                <w:rStyle w:val="defaultparagraphfont-000011"/>
                <w:color w:val="auto"/>
              </w:rPr>
              <w:t>Nacionaln</w:t>
            </w:r>
            <w:r w:rsidR="006E74E1">
              <w:rPr>
                <w:rStyle w:val="defaultparagraphfont-000011"/>
                <w:color w:val="auto"/>
              </w:rPr>
              <w:t>o</w:t>
            </w:r>
            <w:r w:rsidR="006E74E1" w:rsidRPr="00B86A90">
              <w:rPr>
                <w:rStyle w:val="defaultparagraphfont-000011"/>
                <w:color w:val="auto"/>
              </w:rPr>
              <w:t>m</w:t>
            </w:r>
            <w:r w:rsidR="00584AB1" w:rsidRPr="00584AB1">
              <w:rPr>
                <w:rStyle w:val="defaultparagraphfont-000011"/>
                <w:color w:val="auto"/>
              </w:rPr>
              <w:t xml:space="preserve"> programu reformi 2018. 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6.4.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Da li će propis imati posebne učinke na mikro poduzetnike?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97490C">
            <w:pPr>
              <w:pStyle w:val="normal-000005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N</w:t>
            </w:r>
            <w:r w:rsidR="00A57665">
              <w:rPr>
                <w:rStyle w:val="defaultparagraphfont-000011"/>
              </w:rPr>
              <w:t>E</w:t>
            </w:r>
          </w:p>
        </w:tc>
      </w:tr>
      <w:tr w:rsidR="0097490C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Obrazloženje:</w:t>
            </w:r>
          </w:p>
          <w:p w:rsidR="00851277" w:rsidRDefault="00851277">
            <w:pPr>
              <w:pStyle w:val="normal-000005"/>
            </w:pPr>
          </w:p>
          <w:p w:rsidR="0097490C" w:rsidRDefault="00851277" w:rsidP="00851277">
            <w:pPr>
              <w:pStyle w:val="normal-000005"/>
              <w:jc w:val="both"/>
            </w:pPr>
            <w:r>
              <w:rPr>
                <w:rStyle w:val="defaultparagraphfont-000006"/>
              </w:rPr>
              <w:t>Zakon</w:t>
            </w:r>
            <w:r w:rsidR="000955EC">
              <w:rPr>
                <w:rStyle w:val="defaultparagraphfont-000006"/>
              </w:rPr>
              <w:t xml:space="preserve">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>
              <w:t xml:space="preserve"> </w:t>
            </w:r>
            <w:r w:rsidR="005D4A76">
              <w:rPr>
                <w:rStyle w:val="defaultparagraphfont-000011"/>
              </w:rPr>
              <w:t>neće imati učinke na poduzetnike, a sami</w:t>
            </w:r>
            <w:r w:rsidR="00584AB1">
              <w:rPr>
                <w:rStyle w:val="defaultparagraphfont-000011"/>
              </w:rPr>
              <w:t xml:space="preserve">m tim niti na mikro poduzetnike, </w:t>
            </w:r>
            <w:r>
              <w:rPr>
                <w:rStyle w:val="defaultparagraphfont-000011"/>
              </w:rPr>
              <w:t xml:space="preserve">s </w:t>
            </w:r>
            <w:r w:rsidR="00584AB1" w:rsidRPr="00584AB1">
              <w:rPr>
                <w:rStyle w:val="defaultparagraphfont-000011"/>
                <w:color w:val="auto"/>
              </w:rPr>
              <w:t xml:space="preserve">obzirom da se ovim Zakonom omogućava provedba reformske mjere objedinjavanja inspekcija u Državnom inspektoratu sukladno </w:t>
            </w:r>
            <w:r w:rsidR="006E74E1" w:rsidRPr="00B86A90">
              <w:rPr>
                <w:rStyle w:val="defaultparagraphfont-000011"/>
                <w:color w:val="auto"/>
              </w:rPr>
              <w:t>Nacionaln</w:t>
            </w:r>
            <w:r w:rsidR="006E74E1">
              <w:rPr>
                <w:rStyle w:val="defaultparagraphfont-000011"/>
                <w:color w:val="auto"/>
              </w:rPr>
              <w:t>o</w:t>
            </w:r>
            <w:r w:rsidR="006E74E1" w:rsidRPr="00B86A90">
              <w:rPr>
                <w:rStyle w:val="defaultparagraphfont-000011"/>
                <w:color w:val="auto"/>
              </w:rPr>
              <w:t>m</w:t>
            </w:r>
            <w:r w:rsidR="00584AB1" w:rsidRPr="00584AB1">
              <w:rPr>
                <w:rStyle w:val="defaultparagraphfont-000011"/>
                <w:color w:val="auto"/>
              </w:rPr>
              <w:t xml:space="preserve"> programu reformi 2018. </w:t>
            </w:r>
          </w:p>
        </w:tc>
      </w:tr>
      <w:tr w:rsidR="0097490C">
        <w:trPr>
          <w:trHeight w:val="255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6.5.</w:t>
            </w: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97490C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90C" w:rsidRDefault="0097490C">
            <w:pPr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</w:p>
          <w:p w:rsidR="00972D01" w:rsidRDefault="00972D01">
            <w:pPr>
              <w:pStyle w:val="normal-000005"/>
            </w:pPr>
          </w:p>
          <w:p w:rsidR="0097490C" w:rsidRDefault="00F66CB1" w:rsidP="00F66CB1">
            <w:pPr>
              <w:pStyle w:val="normal-000005"/>
              <w:jc w:val="both"/>
            </w:pPr>
            <w:r>
              <w:rPr>
                <w:rStyle w:val="defaultparagraphfont-000006"/>
              </w:rPr>
              <w:t>Zakon</w:t>
            </w:r>
            <w:r w:rsidR="000955EC">
              <w:rPr>
                <w:rStyle w:val="defaultparagraphfont-000006"/>
              </w:rPr>
              <w:t xml:space="preserve"> o izmjenama </w:t>
            </w:r>
            <w:r w:rsidR="000955EC" w:rsidRPr="00D13368">
              <w:t>Zakon</w:t>
            </w:r>
            <w:r w:rsidR="000955EC">
              <w:t>a</w:t>
            </w:r>
            <w:r w:rsidR="000955EC" w:rsidRPr="00D13368">
              <w:t xml:space="preserve"> o provedbi Uredbe (EZ) br. 1829/2003 Europskoga parlamenta i Vijeća od 22. rujna 2003. godine o genetski modificiranoj hrani i hrani za životinje i Uredbe (EZ) br. 1830/2003 Europskoga parlamenta i Vijeća od 22. rujna 2003. godine o sljedivosti i označavanju genetski modificiranih organizama i sljedivosti hrane i hrane za životinje proizvedenih od genetski modificiranih organizama kojom se izmjenjuje i dopunjuje Direktiva 2001/18/EZ</w:t>
            </w:r>
            <w:r w:rsidR="005D4A76">
              <w:rPr>
                <w:rStyle w:val="defaultparagraphfont-000011"/>
              </w:rPr>
              <w:t xml:space="preserve"> neće imati izravnih učinak</w:t>
            </w:r>
            <w:r w:rsidR="00584AB1">
              <w:rPr>
                <w:rStyle w:val="defaultparagraphfont-000011"/>
              </w:rPr>
              <w:t xml:space="preserve">a na male i srednje poduzetnike, </w:t>
            </w:r>
            <w:r>
              <w:rPr>
                <w:rStyle w:val="defaultparagraphfont-000011"/>
              </w:rPr>
              <w:t xml:space="preserve">s </w:t>
            </w:r>
            <w:r w:rsidR="00584AB1" w:rsidRPr="00584AB1">
              <w:rPr>
                <w:rStyle w:val="defaultparagraphfont-000011"/>
                <w:color w:val="auto"/>
              </w:rPr>
              <w:t xml:space="preserve">obzirom da se ovim Zakonom omogućava provedba reformske mjere objedinjavanja inspekcija u Državnom inspektoratu sukladno </w:t>
            </w:r>
            <w:r w:rsidR="006E74E1" w:rsidRPr="00B86A90">
              <w:rPr>
                <w:rStyle w:val="defaultparagraphfont-000011"/>
                <w:color w:val="auto"/>
              </w:rPr>
              <w:t>Nacionaln</w:t>
            </w:r>
            <w:r w:rsidR="006E74E1">
              <w:rPr>
                <w:rStyle w:val="defaultparagraphfont-000011"/>
                <w:color w:val="auto"/>
              </w:rPr>
              <w:t>o</w:t>
            </w:r>
            <w:r w:rsidR="006E74E1" w:rsidRPr="00B86A90">
              <w:rPr>
                <w:rStyle w:val="defaultparagraphfont-000011"/>
                <w:color w:val="auto"/>
              </w:rPr>
              <w:t>m</w:t>
            </w:r>
            <w:r w:rsidR="00584AB1" w:rsidRPr="00584AB1">
              <w:rPr>
                <w:rStyle w:val="defaultparagraphfont-000011"/>
                <w:color w:val="auto"/>
              </w:rPr>
              <w:t xml:space="preserve"> programu reformi 2018.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Style w:val="defaultparagraphfont-000001"/>
              </w:rPr>
              <w:t>7.</w:t>
            </w:r>
          </w:p>
        </w:tc>
        <w:tc>
          <w:tcPr>
            <w:tcW w:w="8080" w:type="dxa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Utvrđivanje potrebe za provođenjem SCM metodologije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055"/>
      </w:tblGrid>
      <w:tr w:rsidR="0097490C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lastRenderedPageBreak/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97490C" w:rsidRDefault="005D4A76">
            <w:pPr>
              <w:pStyle w:val="normal-000031"/>
            </w:pPr>
            <w:r>
              <w:rPr>
                <w:rStyle w:val="defaultparagraphfont-000026"/>
              </w:rPr>
              <w:t xml:space="preserve">SCM kalkulator dostupan je na stranici: </w:t>
            </w:r>
            <w:hyperlink r:id="rId7" w:history="1">
              <w:r>
                <w:rPr>
                  <w:rStyle w:val="Hiperveza1"/>
                </w:rPr>
                <w:t xml:space="preserve">http://www.mingo.hr/page/standard-cost-model </w:t>
              </w:r>
            </w:hyperlink>
          </w:p>
          <w:p w:rsidR="0097490C" w:rsidRDefault="005D4A76">
            <w:pPr>
              <w:pStyle w:val="normal-000005"/>
            </w:pPr>
            <w:r>
              <w:rPr>
                <w:rStyle w:val="000020"/>
              </w:rPr>
              <w:t xml:space="preserve"> 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01D66" w:rsidTr="00C01D66">
        <w:tc>
          <w:tcPr>
            <w:tcW w:w="846" w:type="dxa"/>
          </w:tcPr>
          <w:p w:rsidR="00C01D66" w:rsidRPr="002A4DC7" w:rsidRDefault="005D4A7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Style w:val="000000"/>
              </w:rPr>
              <w:lastRenderedPageBreak/>
              <w:t> </w:t>
            </w:r>
            <w:r w:rsidR="00C01D66" w:rsidRPr="002A4DC7">
              <w:rPr>
                <w:rStyle w:val="defaultparagraphfont-000001"/>
                <w:rFonts w:eastAsia="Times New Roman"/>
                <w:bCs/>
              </w:rPr>
              <w:t xml:space="preserve">8. </w:t>
            </w:r>
          </w:p>
        </w:tc>
        <w:tc>
          <w:tcPr>
            <w:tcW w:w="8080" w:type="dxa"/>
          </w:tcPr>
          <w:p w:rsid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Style w:val="defaultparagraphfont-000001"/>
                <w:rFonts w:eastAsia="Times New Roman"/>
                <w:b/>
                <w:bCs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SAŽETAK REZULTATA PRETHODNE PROCJENE</w:t>
            </w:r>
          </w:p>
          <w:p w:rsidR="00C01D66" w:rsidRDefault="00C01D66" w:rsidP="00C01D66">
            <w:pPr>
              <w:pStyle w:val="normal-000031"/>
            </w:pPr>
            <w:r>
              <w:rPr>
                <w:rStyle w:val="defaultparagraphfont-000026"/>
              </w:rPr>
              <w:t xml:space="preserve">Ako je utvrđena barem jedna kombinacija: </w:t>
            </w:r>
          </w:p>
          <w:p w:rsidR="00C01D66" w:rsidRDefault="00C01D66" w:rsidP="00C01D66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mali broj adresata, </w:t>
            </w:r>
          </w:p>
          <w:p w:rsidR="00C01D66" w:rsidRDefault="00C01D66" w:rsidP="00C01D66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veliki broj adresata, </w:t>
            </w:r>
          </w:p>
          <w:p w:rsidR="00C01D66" w:rsidRDefault="00C01D66" w:rsidP="00C01D66">
            <w:pPr>
              <w:pStyle w:val="normal-000031"/>
              <w:rPr>
                <w:rStyle w:val="defaultparagraphfont-000026"/>
              </w:rPr>
            </w:pPr>
            <w:r>
              <w:rPr>
                <w:rStyle w:val="defaultparagraphfont-000026"/>
              </w:rPr>
              <w:t xml:space="preserve">–mali izravni učinak i veliki broj adresata, </w:t>
            </w:r>
          </w:p>
          <w:p w:rsidR="00C01D66" w:rsidRDefault="00C01D66" w:rsidP="00C01D66">
            <w:pPr>
              <w:pStyle w:val="normal-000031"/>
            </w:pPr>
          </w:p>
          <w:p w:rsidR="00C01D66" w:rsidRDefault="00C01D66" w:rsidP="00C01D66">
            <w:pPr>
              <w:pStyle w:val="normal-000031"/>
            </w:pPr>
            <w:r>
              <w:rPr>
                <w:rStyle w:val="defaultparagraphfont-000026"/>
              </w:rPr>
              <w:t xml:space="preserve">u odnosu na svaki pojedini izravni učinak, stručni nositelj obvezno pristupa daljnjoj procjeni učinaka propisa izradom Iskaza o procjeni učinaka propisa. Ako da, označite tu kombinaciju u tablici s „DA“ kod odgovarajućeg izravnog učinka. </w:t>
            </w:r>
          </w:p>
          <w:p w:rsidR="00C01D66" w:rsidRDefault="00C01D66" w:rsidP="00C01D66">
            <w:pPr>
              <w:pStyle w:val="normal-000070"/>
              <w:rPr>
                <w:rFonts w:eastAsia="Times New Roman"/>
              </w:rPr>
            </w:pPr>
            <w:r>
              <w:rPr>
                <w:rStyle w:val="defaultparagraphfont-000026"/>
              </w:rPr>
              <w:t xml:space="preserve">Ako je utvrđena potreba za provođenjem procjene učinaka propisa na malog gospodarstvo, stručni nositelj obvezno pristupa daljnjoj procjeni učinaka izradom MSP testa u okviru Iskaza o procjeni učinaka propisa. 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6015"/>
        <w:gridCol w:w="1140"/>
        <w:gridCol w:w="900"/>
      </w:tblGrid>
      <w:tr w:rsidR="0097490C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22"/>
              </w:rPr>
              <w:t xml:space="preserve">Procjena učinaka propisa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Potreba za PUP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 xml:space="preserve">Utvrđena potreba za provedbom daljnje procjene učinaka propisa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 xml:space="preserve">DA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8.1.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gospodarskih učinaka iz točke 5.1.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8.2.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učinaka na tržišno natjecanje iz točke 5.2.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8.3.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socijalnih učinaka iz točke 5.3.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8.4.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učinaka na rad i tržište rada iz točke 5.4.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8.5.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učinaka na zaštitu okoliša iz točke 5.5.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8.6.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Procjena učinaka na zaštitu ljudskih prava iz točke 5.6.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22"/>
              </w:rPr>
              <w:t xml:space="preserve">MSP test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Potreba za MSP test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8.7.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Utvrđena potreba za provođenjem procjene učinaka propisa na malo gospodarstvo  (MSP test)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DA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8.8.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Provođenje MSP testa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  <w:tr w:rsidR="0097490C" w:rsidTr="00C01D66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8.9.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Provođenje SCM metodologije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defaultparagraphfont-000006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134"/>
        <w:gridCol w:w="851"/>
      </w:tblGrid>
      <w:tr w:rsidR="00C01D66" w:rsidRPr="00C01D66" w:rsidTr="00C01D66">
        <w:tc>
          <w:tcPr>
            <w:tcW w:w="846" w:type="dxa"/>
          </w:tcPr>
          <w:p w:rsidR="00C01D66" w:rsidRPr="00C01D66" w:rsidRDefault="005D4A76" w:rsidP="00C01D66">
            <w:pPr>
              <w:pStyle w:val="normal-000070"/>
            </w:pPr>
            <w:r>
              <w:rPr>
                <w:rStyle w:val="000000"/>
              </w:rPr>
              <w:t> </w:t>
            </w:r>
            <w:r w:rsidR="00C01D66" w:rsidRPr="00C01D66">
              <w:rPr>
                <w:rStyle w:val="defaultparagraphfont-000006"/>
              </w:rPr>
              <w:t xml:space="preserve">9.                                                                                                              </w:t>
            </w:r>
          </w:p>
        </w:tc>
        <w:tc>
          <w:tcPr>
            <w:tcW w:w="6095" w:type="dxa"/>
          </w:tcPr>
          <w:p w:rsidR="00C01D66" w:rsidRPr="00C01D66" w:rsidRDefault="00C01D66" w:rsidP="002A4DC7">
            <w:pPr>
              <w:pStyle w:val="normal-000070"/>
              <w:rPr>
                <w:b/>
              </w:rPr>
            </w:pPr>
            <w:r w:rsidRPr="00C01D66">
              <w:rPr>
                <w:rStyle w:val="defaultparagraphfont-000006"/>
                <w:b/>
              </w:rPr>
              <w:t>PRILOZI</w:t>
            </w:r>
          </w:p>
        </w:tc>
        <w:tc>
          <w:tcPr>
            <w:tcW w:w="1134" w:type="dxa"/>
          </w:tcPr>
          <w:p w:rsidR="00C01D66" w:rsidRPr="00C01D66" w:rsidRDefault="00C01D66" w:rsidP="002A4DC7">
            <w:pPr>
              <w:pStyle w:val="normal-000070"/>
            </w:pPr>
          </w:p>
        </w:tc>
        <w:tc>
          <w:tcPr>
            <w:tcW w:w="851" w:type="dxa"/>
          </w:tcPr>
          <w:p w:rsidR="00C01D66" w:rsidRPr="00C01D66" w:rsidRDefault="00C01D66" w:rsidP="002A4DC7">
            <w:pPr>
              <w:pStyle w:val="normal-000070"/>
            </w:pPr>
            <w:r w:rsidRPr="00C01D66">
              <w:rPr>
                <w:rStyle w:val="defaultparagraphfont-000006"/>
              </w:rPr>
              <w:t>NE</w:t>
            </w:r>
          </w:p>
        </w:tc>
      </w:tr>
      <w:tr w:rsidR="00C01D66" w:rsidRPr="00C01D66" w:rsidTr="00C01D66">
        <w:tc>
          <w:tcPr>
            <w:tcW w:w="8926" w:type="dxa"/>
            <w:gridSpan w:val="4"/>
          </w:tcPr>
          <w:p w:rsidR="00C01D66" w:rsidRPr="00C01D66" w:rsidRDefault="00C01D66" w:rsidP="002A4DC7">
            <w:pPr>
              <w:pStyle w:val="normal-000070"/>
            </w:pPr>
            <w:r w:rsidRPr="00C01D66">
              <w:t> </w:t>
            </w:r>
          </w:p>
        </w:tc>
      </w:tr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Cs/>
              </w:rPr>
              <w:t xml:space="preserve">10. </w:t>
            </w:r>
          </w:p>
        </w:tc>
        <w:tc>
          <w:tcPr>
            <w:tcW w:w="8080" w:type="dxa"/>
            <w:gridSpan w:val="3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POTPIS ČELNIKA TIJELA</w:t>
            </w:r>
          </w:p>
        </w:tc>
      </w:tr>
      <w:tr w:rsidR="00C01D66" w:rsidRPr="00C01D66" w:rsidTr="002A4DC7">
        <w:trPr>
          <w:trHeight w:val="1420"/>
        </w:trPr>
        <w:tc>
          <w:tcPr>
            <w:tcW w:w="8926" w:type="dxa"/>
            <w:gridSpan w:val="4"/>
          </w:tcPr>
          <w:p w:rsidR="00C01D66" w:rsidRPr="00C01D66" w:rsidRDefault="00C01D66" w:rsidP="002A4DC7">
            <w:pPr>
              <w:rPr>
                <w:sz w:val="24"/>
                <w:szCs w:val="24"/>
              </w:rPr>
            </w:pPr>
            <w:r w:rsidRPr="00C01D66">
              <w:rPr>
                <w:rStyle w:val="defaultparagraphfont-000011"/>
              </w:rPr>
              <w:t>Potpis:</w:t>
            </w:r>
          </w:p>
          <w:p w:rsidR="00C01D66" w:rsidRDefault="00C01D66" w:rsidP="002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66" w:rsidRDefault="00C01D66" w:rsidP="00C0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</w:t>
            </w:r>
          </w:p>
          <w:p w:rsidR="00C01D66" w:rsidRDefault="00C01D66" w:rsidP="00C0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66" w:rsidRPr="00C01D66" w:rsidRDefault="00C01D66" w:rsidP="00C0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66">
              <w:rPr>
                <w:rFonts w:ascii="Times New Roman" w:hAnsi="Times New Roman" w:cs="Times New Roman"/>
                <w:sz w:val="24"/>
                <w:szCs w:val="24"/>
              </w:rPr>
              <w:t>prof. dr. sc. Milan Kujundžić, dr. med.</w:t>
            </w:r>
          </w:p>
          <w:p w:rsidR="00C01D66" w:rsidRDefault="00C01D66" w:rsidP="00C01D66">
            <w:pPr>
              <w:pStyle w:val="normal-000070"/>
              <w:rPr>
                <w:rStyle w:val="defaultparagraphfont-000011"/>
              </w:rPr>
            </w:pPr>
          </w:p>
          <w:p w:rsidR="00C01D66" w:rsidRDefault="00C01D66" w:rsidP="00C01D66">
            <w:pPr>
              <w:pStyle w:val="normal-000070"/>
              <w:rPr>
                <w:rStyle w:val="defaultparagraphfont-000011"/>
              </w:rPr>
            </w:pPr>
          </w:p>
          <w:p w:rsidR="00C01D66" w:rsidRPr="00C01D66" w:rsidRDefault="00C01D66" w:rsidP="00C01D66">
            <w:pPr>
              <w:pStyle w:val="normal-000070"/>
            </w:pPr>
            <w:r w:rsidRPr="00C01D66">
              <w:rPr>
                <w:rStyle w:val="defaultparagraphfont-000011"/>
              </w:rPr>
              <w:t>Datum: 10. rujna 2018.</w:t>
            </w:r>
          </w:p>
        </w:tc>
      </w:tr>
      <w:tr w:rsidR="00C01D66" w:rsidRPr="00C01D66" w:rsidTr="00C01D66">
        <w:tc>
          <w:tcPr>
            <w:tcW w:w="846" w:type="dxa"/>
          </w:tcPr>
          <w:p w:rsidR="00C01D66" w:rsidRPr="00C01D66" w:rsidRDefault="00C01D66" w:rsidP="00C01D66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Cs/>
              </w:rPr>
              <w:t>11.</w:t>
            </w:r>
            <w:r w:rsidRPr="00C01D66">
              <w:rPr>
                <w:rStyle w:val="defaultparagraphfont-000001"/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080" w:type="dxa"/>
            <w:gridSpan w:val="3"/>
          </w:tcPr>
          <w:p w:rsidR="00C01D66" w:rsidRPr="00C01D66" w:rsidRDefault="00C01D66" w:rsidP="002A4DC7">
            <w:pPr>
              <w:pStyle w:val="Naslov1"/>
              <w:spacing w:before="0" w:beforeAutospacing="0" w:after="0" w:afterAutospacing="0"/>
              <w:outlineLvl w:val="0"/>
              <w:rPr>
                <w:rFonts w:eastAsia="Times New Roman"/>
                <w:sz w:val="24"/>
                <w:szCs w:val="24"/>
              </w:rPr>
            </w:pPr>
            <w:r w:rsidRPr="00C01D66">
              <w:rPr>
                <w:rStyle w:val="defaultparagraphfont-000001"/>
                <w:rFonts w:eastAsia="Times New Roman"/>
                <w:b/>
                <w:bCs/>
              </w:rPr>
              <w:t>Odgovarajuća primjena ovoga Obrasca u slučaju provedbe članka 18. stavka 2. Zakona o procjeni učinaka propisa ("Narodne novine", broj 44/17)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055"/>
      </w:tblGrid>
      <w:tr w:rsidR="0097490C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05"/>
            </w:pPr>
            <w:r>
              <w:rPr>
                <w:rStyle w:val="000000"/>
              </w:rPr>
              <w:t>  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7490C" w:rsidRDefault="005D4A76">
            <w:pPr>
              <w:pStyle w:val="normal-000031"/>
            </w:pPr>
            <w:r>
              <w:rPr>
                <w:rStyle w:val="defaultparagraphfont-000006"/>
              </w:rPr>
              <w:t>Uputa:</w:t>
            </w:r>
          </w:p>
          <w:p w:rsidR="0097490C" w:rsidRDefault="005D4A76">
            <w:pPr>
              <w:pStyle w:val="000082"/>
            </w:pPr>
            <w:r>
              <w:rPr>
                <w:rStyle w:val="000083"/>
              </w:rPr>
              <w:lastRenderedPageBreak/>
              <w:sym w:font="Symbol" w:char="F0B7"/>
            </w:r>
            <w:r>
              <w:t></w:t>
            </w:r>
            <w:r>
              <w:rPr>
                <w:rStyle w:val="defaultparagraphfont-000026"/>
              </w:rPr>
              <w:t xml:space="preserve">Prilikom primjene ovoga Obrasca na provedbene propise i akte planiranja u izradi, izričaj „nacrt prijedloga zakona“ potrebno je zamijeniti s nazivom provedbenog propisa odnosno akta planiranja. </w:t>
            </w:r>
          </w:p>
        </w:tc>
      </w:tr>
    </w:tbl>
    <w:p w:rsidR="0097490C" w:rsidRDefault="005D4A76">
      <w:pPr>
        <w:pStyle w:val="normal-000005"/>
      </w:pPr>
      <w:r>
        <w:rPr>
          <w:rStyle w:val="000000"/>
        </w:rPr>
        <w:lastRenderedPageBreak/>
        <w:t> </w:t>
      </w:r>
    </w:p>
    <w:sectPr w:rsidR="0097490C" w:rsidSect="00575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DA" w:rsidRDefault="00E11EDA" w:rsidP="00057AF4">
      <w:pPr>
        <w:spacing w:after="0" w:line="240" w:lineRule="auto"/>
      </w:pPr>
      <w:r>
        <w:separator/>
      </w:r>
    </w:p>
  </w:endnote>
  <w:endnote w:type="continuationSeparator" w:id="0">
    <w:p w:rsidR="00E11EDA" w:rsidRDefault="00E11EDA" w:rsidP="000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4" w:rsidRDefault="00057A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19868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57AF4" w:rsidRDefault="00057AF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7AF4" w:rsidRDefault="00057A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4" w:rsidRDefault="00057A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DA" w:rsidRDefault="00E11EDA" w:rsidP="00057AF4">
      <w:pPr>
        <w:spacing w:after="0" w:line="240" w:lineRule="auto"/>
      </w:pPr>
      <w:r>
        <w:separator/>
      </w:r>
    </w:p>
  </w:footnote>
  <w:footnote w:type="continuationSeparator" w:id="0">
    <w:p w:rsidR="00E11EDA" w:rsidRDefault="00E11EDA" w:rsidP="000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4" w:rsidRDefault="00057A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4" w:rsidRDefault="00057A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4" w:rsidRDefault="00057AF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71"/>
    <w:rsid w:val="00057AF4"/>
    <w:rsid w:val="0008185E"/>
    <w:rsid w:val="000955EC"/>
    <w:rsid w:val="000A1FD9"/>
    <w:rsid w:val="00116ED5"/>
    <w:rsid w:val="001A7661"/>
    <w:rsid w:val="002A4DC7"/>
    <w:rsid w:val="002F50FF"/>
    <w:rsid w:val="00311F27"/>
    <w:rsid w:val="00351B1C"/>
    <w:rsid w:val="004C43F9"/>
    <w:rsid w:val="004E5036"/>
    <w:rsid w:val="00530F6F"/>
    <w:rsid w:val="00546686"/>
    <w:rsid w:val="00575E4D"/>
    <w:rsid w:val="00584AB1"/>
    <w:rsid w:val="005D36BF"/>
    <w:rsid w:val="005D4A76"/>
    <w:rsid w:val="005D668C"/>
    <w:rsid w:val="005F4F52"/>
    <w:rsid w:val="006865AC"/>
    <w:rsid w:val="006B02FB"/>
    <w:rsid w:val="006E74E1"/>
    <w:rsid w:val="00792CBF"/>
    <w:rsid w:val="007C4194"/>
    <w:rsid w:val="007C6971"/>
    <w:rsid w:val="007E249E"/>
    <w:rsid w:val="00851277"/>
    <w:rsid w:val="00902EBE"/>
    <w:rsid w:val="00972D01"/>
    <w:rsid w:val="0097490C"/>
    <w:rsid w:val="009A303F"/>
    <w:rsid w:val="00A0080B"/>
    <w:rsid w:val="00A57665"/>
    <w:rsid w:val="00A737AD"/>
    <w:rsid w:val="00AB4ADD"/>
    <w:rsid w:val="00AC213E"/>
    <w:rsid w:val="00B57C14"/>
    <w:rsid w:val="00B67CEA"/>
    <w:rsid w:val="00B807FB"/>
    <w:rsid w:val="00B8512C"/>
    <w:rsid w:val="00BF05AD"/>
    <w:rsid w:val="00C01D66"/>
    <w:rsid w:val="00CB5CB9"/>
    <w:rsid w:val="00CD6FEB"/>
    <w:rsid w:val="00D16165"/>
    <w:rsid w:val="00D2536A"/>
    <w:rsid w:val="00D44D03"/>
    <w:rsid w:val="00D55A9E"/>
    <w:rsid w:val="00D57F6A"/>
    <w:rsid w:val="00DC0E80"/>
    <w:rsid w:val="00DD36B4"/>
    <w:rsid w:val="00DE0D8E"/>
    <w:rsid w:val="00DE6E68"/>
    <w:rsid w:val="00E11EDA"/>
    <w:rsid w:val="00E20149"/>
    <w:rsid w:val="00E52B66"/>
    <w:rsid w:val="00E67BCD"/>
    <w:rsid w:val="00EB7AF2"/>
    <w:rsid w:val="00EC7111"/>
    <w:rsid w:val="00ED1C73"/>
    <w:rsid w:val="00F14C08"/>
    <w:rsid w:val="00F16269"/>
    <w:rsid w:val="00F27FB4"/>
    <w:rsid w:val="00F51752"/>
    <w:rsid w:val="00F66CB1"/>
    <w:rsid w:val="00F731F5"/>
    <w:rsid w:val="00FA3B7B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846B-E82C-4176-B60C-63050051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4D"/>
  </w:style>
  <w:style w:type="paragraph" w:styleId="Naslov1">
    <w:name w:val="heading 1"/>
    <w:basedOn w:val="Normal"/>
    <w:link w:val="Naslov1Char"/>
    <w:uiPriority w:val="9"/>
    <w:qFormat/>
    <w:rsid w:val="00575E4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575E4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5E4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575E4D"/>
    <w:rPr>
      <w:rFonts w:ascii="Times New Roman" w:hAnsi="Times New Roman" w:cs="Times New Roman"/>
      <w:b/>
      <w:bCs/>
      <w:sz w:val="36"/>
      <w:szCs w:val="36"/>
    </w:rPr>
  </w:style>
  <w:style w:type="character" w:styleId="Hiperveza">
    <w:name w:val="Hyperlink"/>
    <w:basedOn w:val="Zadanifontodlomka"/>
    <w:uiPriority w:val="99"/>
    <w:semiHidden/>
    <w:unhideWhenUsed/>
    <w:rsid w:val="00575E4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5E4D"/>
    <w:rPr>
      <w:color w:val="800080"/>
      <w:u w:val="single"/>
    </w:rPr>
  </w:style>
  <w:style w:type="paragraph" w:customStyle="1" w:styleId="msonormal0">
    <w:name w:val="msonormal"/>
    <w:basedOn w:val="Normal"/>
    <w:rsid w:val="00575E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slov10">
    <w:name w:val="Naslov1"/>
    <w:basedOn w:val="Normal"/>
    <w:rsid w:val="00575E4D"/>
    <w:pPr>
      <w:spacing w:after="0" w:line="240" w:lineRule="auto"/>
    </w:pPr>
    <w:rPr>
      <w:rFonts w:ascii="Cambria" w:hAnsi="Cambria" w:cs="Times New Roman"/>
      <w:sz w:val="56"/>
      <w:szCs w:val="56"/>
    </w:rPr>
  </w:style>
  <w:style w:type="paragraph" w:customStyle="1" w:styleId="Normal1">
    <w:name w:val="Normal1"/>
    <w:basedOn w:val="Normal"/>
    <w:rsid w:val="00575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5">
    <w:name w:val="normal-000005"/>
    <w:basedOn w:val="Normal"/>
    <w:rsid w:val="00575E4D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4">
    <w:name w:val="normal-000004"/>
    <w:basedOn w:val="Normal"/>
    <w:rsid w:val="00575E4D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23">
    <w:name w:val="normal-000023"/>
    <w:basedOn w:val="Normal"/>
    <w:rsid w:val="00575E4D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28">
    <w:name w:val="normal-000028"/>
    <w:basedOn w:val="Normal"/>
    <w:rsid w:val="00575E4D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31">
    <w:name w:val="normal-000031"/>
    <w:basedOn w:val="Normal"/>
    <w:rsid w:val="00575E4D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032">
    <w:name w:val="000032"/>
    <w:basedOn w:val="Normal"/>
    <w:rsid w:val="00575E4D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61">
    <w:name w:val="normal-000061"/>
    <w:basedOn w:val="Normal"/>
    <w:rsid w:val="00575E4D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66">
    <w:name w:val="normal-000066"/>
    <w:basedOn w:val="Normal"/>
    <w:rsid w:val="00575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70">
    <w:name w:val="normal-000070"/>
    <w:basedOn w:val="Normal"/>
    <w:rsid w:val="00575E4D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82">
    <w:name w:val="000082"/>
    <w:basedOn w:val="Normal"/>
    <w:rsid w:val="00575E4D"/>
    <w:pPr>
      <w:shd w:val="clear" w:color="auto" w:fill="FFFFFF"/>
      <w:spacing w:after="0" w:line="240" w:lineRule="auto"/>
      <w:jc w:val="both"/>
    </w:pPr>
    <w:rPr>
      <w:rFonts w:ascii="Symbol" w:hAnsi="Symbol" w:cs="Times New Roman"/>
      <w:sz w:val="24"/>
      <w:szCs w:val="24"/>
    </w:rPr>
  </w:style>
  <w:style w:type="character" w:customStyle="1" w:styleId="defaultparagraphfont">
    <w:name w:val="defaultparagraphfont"/>
    <w:basedOn w:val="Zadanifontodlomka"/>
    <w:rsid w:val="00575E4D"/>
    <w:rPr>
      <w:rFonts w:ascii="Cambria" w:hAnsi="Cambria" w:hint="default"/>
      <w:b w:val="0"/>
      <w:bCs w:val="0"/>
      <w:sz w:val="56"/>
      <w:szCs w:val="56"/>
    </w:rPr>
  </w:style>
  <w:style w:type="character" w:customStyle="1" w:styleId="000000">
    <w:name w:val="000000"/>
    <w:basedOn w:val="Zadanifontodlomka"/>
    <w:rsid w:val="00575E4D"/>
    <w:rPr>
      <w:b w:val="0"/>
      <w:bCs w:val="0"/>
      <w:sz w:val="24"/>
      <w:szCs w:val="24"/>
    </w:rPr>
  </w:style>
  <w:style w:type="character" w:customStyle="1" w:styleId="defaultparagraphfont-000001">
    <w:name w:val="defaultparagraphfont-000001"/>
    <w:basedOn w:val="Zadanifontodlomka"/>
    <w:rsid w:val="00575E4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02">
    <w:name w:val="000002"/>
    <w:basedOn w:val="Zadanifontodlomka"/>
    <w:rsid w:val="00575E4D"/>
  </w:style>
  <w:style w:type="character" w:customStyle="1" w:styleId="defaultparagraphfont-000006">
    <w:name w:val="defaultparagraphfont-000006"/>
    <w:basedOn w:val="Zadanifontodlomka"/>
    <w:rsid w:val="00575E4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011">
    <w:name w:val="defaultparagraphfont-000011"/>
    <w:basedOn w:val="Zadanifontodlomka"/>
    <w:rsid w:val="00575E4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12">
    <w:name w:val="defaultparagraphfont-000012"/>
    <w:basedOn w:val="Zadanifontodlomka"/>
    <w:rsid w:val="00575E4D"/>
    <w:rPr>
      <w:rFonts w:ascii="Times New Roman" w:hAnsi="Times New Roman" w:cs="Times New Roman" w:hint="default"/>
      <w:b w:val="0"/>
      <w:bCs w:val="0"/>
      <w:color w:val="FF0000"/>
      <w:sz w:val="24"/>
      <w:szCs w:val="24"/>
    </w:rPr>
  </w:style>
  <w:style w:type="character" w:customStyle="1" w:styleId="zadanifontodlomka-000008">
    <w:name w:val="zadanifontodlomka-000008"/>
    <w:basedOn w:val="Zadanifontodlomka"/>
    <w:rsid w:val="00575E4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16">
    <w:name w:val="defaultparagraphfont-000016"/>
    <w:basedOn w:val="Zadanifontodlomka"/>
    <w:rsid w:val="00575E4D"/>
    <w:rPr>
      <w:rFonts w:ascii="Calibri" w:hAnsi="Calibri" w:hint="default"/>
      <w:b w:val="0"/>
      <w:bCs w:val="0"/>
      <w:color w:val="000000"/>
      <w:sz w:val="22"/>
      <w:szCs w:val="22"/>
      <w:shd w:val="clear" w:color="auto" w:fill="FFFFFF"/>
    </w:rPr>
  </w:style>
  <w:style w:type="character" w:customStyle="1" w:styleId="defaultparagraphfont-000017">
    <w:name w:val="defaultparagraphfont-000017"/>
    <w:basedOn w:val="Zadanifontodlomka"/>
    <w:rsid w:val="00575E4D"/>
    <w:rPr>
      <w:rFonts w:ascii="Cambria" w:hAnsi="Cambria" w:hint="default"/>
      <w:b w:val="0"/>
      <w:bCs w:val="0"/>
      <w:color w:val="365F91"/>
      <w:sz w:val="26"/>
      <w:szCs w:val="26"/>
    </w:rPr>
  </w:style>
  <w:style w:type="character" w:customStyle="1" w:styleId="000018">
    <w:name w:val="000018"/>
    <w:basedOn w:val="Zadanifontodlomka"/>
    <w:rsid w:val="00575E4D"/>
  </w:style>
  <w:style w:type="character" w:customStyle="1" w:styleId="000020">
    <w:name w:val="000020"/>
    <w:basedOn w:val="Zadanifontodlomka"/>
    <w:rsid w:val="00575E4D"/>
    <w:rPr>
      <w:b/>
      <w:bCs/>
      <w:sz w:val="24"/>
      <w:szCs w:val="24"/>
    </w:rPr>
  </w:style>
  <w:style w:type="character" w:customStyle="1" w:styleId="defaultparagraphfont-000022">
    <w:name w:val="defaultparagraphfont-000022"/>
    <w:basedOn w:val="Zadanifontodlomka"/>
    <w:rsid w:val="00575E4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26">
    <w:name w:val="defaultparagraphfont-000026"/>
    <w:basedOn w:val="Zadanifontodlomka"/>
    <w:rsid w:val="00575E4D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33">
    <w:name w:val="000033"/>
    <w:basedOn w:val="Zadanifontodlomka"/>
    <w:rsid w:val="00575E4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34">
    <w:name w:val="000034"/>
    <w:basedOn w:val="Zadanifontodlomka"/>
    <w:rsid w:val="00575E4D"/>
  </w:style>
  <w:style w:type="character" w:customStyle="1" w:styleId="000044">
    <w:name w:val="000044"/>
    <w:basedOn w:val="Zadanifontodlomka"/>
    <w:rsid w:val="00575E4D"/>
    <w:rPr>
      <w:b w:val="0"/>
      <w:bCs w:val="0"/>
      <w:color w:val="000000"/>
      <w:sz w:val="24"/>
      <w:szCs w:val="24"/>
    </w:rPr>
  </w:style>
  <w:style w:type="character" w:customStyle="1" w:styleId="000045">
    <w:name w:val="000045"/>
    <w:basedOn w:val="Zadanifontodlomka"/>
    <w:rsid w:val="00575E4D"/>
    <w:rPr>
      <w:b/>
      <w:bCs/>
      <w:color w:val="000000"/>
      <w:sz w:val="24"/>
      <w:szCs w:val="24"/>
    </w:rPr>
  </w:style>
  <w:style w:type="character" w:customStyle="1" w:styleId="defaultparagraphfont-000046">
    <w:name w:val="defaultparagraphfont-000046"/>
    <w:basedOn w:val="Zadanifontodlomka"/>
    <w:rsid w:val="00575E4D"/>
    <w:rPr>
      <w:rFonts w:ascii="Cambria" w:hAnsi="Cambria" w:hint="default"/>
      <w:b/>
      <w:bCs/>
      <w:color w:val="365F91"/>
      <w:sz w:val="26"/>
      <w:szCs w:val="26"/>
    </w:rPr>
  </w:style>
  <w:style w:type="character" w:customStyle="1" w:styleId="defaultparagraphfont-000058">
    <w:name w:val="defaultparagraphfont-000058"/>
    <w:basedOn w:val="Zadanifontodlomka"/>
    <w:rsid w:val="00575E4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000059">
    <w:name w:val="000059"/>
    <w:basedOn w:val="Zadanifontodlomka"/>
    <w:rsid w:val="00575E4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65">
    <w:name w:val="000065"/>
    <w:basedOn w:val="Zadanifontodlomka"/>
    <w:rsid w:val="00575E4D"/>
  </w:style>
  <w:style w:type="character" w:customStyle="1" w:styleId="Hiperveza1">
    <w:name w:val="Hiperveza1"/>
    <w:basedOn w:val="Zadanifontodlomka"/>
    <w:rsid w:val="00575E4D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000068">
    <w:name w:val="000068"/>
    <w:basedOn w:val="Zadanifontodlomka"/>
    <w:rsid w:val="00575E4D"/>
  </w:style>
  <w:style w:type="character" w:customStyle="1" w:styleId="000069">
    <w:name w:val="000069"/>
    <w:basedOn w:val="Zadanifontodlomka"/>
    <w:rsid w:val="00575E4D"/>
    <w:rPr>
      <w:b w:val="0"/>
      <w:bCs w:val="0"/>
      <w:i/>
      <w:iCs/>
      <w:sz w:val="24"/>
      <w:szCs w:val="24"/>
    </w:rPr>
  </w:style>
  <w:style w:type="character" w:customStyle="1" w:styleId="defaultparagraphfont-000073">
    <w:name w:val="defaultparagraphfont-000073"/>
    <w:basedOn w:val="Zadanifontodlomka"/>
    <w:rsid w:val="00575E4D"/>
    <w:rPr>
      <w:b/>
      <w:bCs/>
      <w:color w:val="000000"/>
      <w:sz w:val="24"/>
      <w:szCs w:val="24"/>
    </w:rPr>
  </w:style>
  <w:style w:type="character" w:customStyle="1" w:styleId="000074">
    <w:name w:val="000074"/>
    <w:basedOn w:val="Zadanifontodlomka"/>
    <w:rsid w:val="00575E4D"/>
  </w:style>
  <w:style w:type="character" w:customStyle="1" w:styleId="defaultparagraphfont-000075">
    <w:name w:val="defaultparagraphfont-000075"/>
    <w:basedOn w:val="Zadanifontodlomka"/>
    <w:rsid w:val="00575E4D"/>
    <w:rPr>
      <w:b w:val="0"/>
      <w:bCs w:val="0"/>
      <w:sz w:val="24"/>
      <w:szCs w:val="24"/>
    </w:rPr>
  </w:style>
  <w:style w:type="character" w:customStyle="1" w:styleId="000076">
    <w:name w:val="000076"/>
    <w:basedOn w:val="Zadanifontodlomka"/>
    <w:rsid w:val="00575E4D"/>
  </w:style>
  <w:style w:type="character" w:customStyle="1" w:styleId="000077">
    <w:name w:val="000077"/>
    <w:basedOn w:val="Zadanifontodlomka"/>
    <w:rsid w:val="00575E4D"/>
  </w:style>
  <w:style w:type="character" w:customStyle="1" w:styleId="000078">
    <w:name w:val="000078"/>
    <w:basedOn w:val="Zadanifontodlomka"/>
    <w:rsid w:val="00575E4D"/>
  </w:style>
  <w:style w:type="character" w:customStyle="1" w:styleId="000079">
    <w:name w:val="000079"/>
    <w:basedOn w:val="Zadanifontodlomka"/>
    <w:rsid w:val="00575E4D"/>
  </w:style>
  <w:style w:type="character" w:customStyle="1" w:styleId="000081">
    <w:name w:val="000081"/>
    <w:basedOn w:val="Zadanifontodlomka"/>
    <w:rsid w:val="00575E4D"/>
  </w:style>
  <w:style w:type="character" w:customStyle="1" w:styleId="000083">
    <w:name w:val="000083"/>
    <w:basedOn w:val="Zadanifontodlomka"/>
    <w:rsid w:val="00575E4D"/>
    <w:rPr>
      <w:rFonts w:ascii="Symbol" w:hAnsi="Symbol" w:hint="default"/>
      <w:b w:val="0"/>
      <w:bCs w:val="0"/>
      <w:sz w:val="24"/>
      <w:szCs w:val="24"/>
    </w:rPr>
  </w:style>
  <w:style w:type="character" w:customStyle="1" w:styleId="000084">
    <w:name w:val="000084"/>
    <w:basedOn w:val="Zadanifontodlomka"/>
    <w:rsid w:val="00575E4D"/>
  </w:style>
  <w:style w:type="paragraph" w:styleId="Tekstbalonia">
    <w:name w:val="Balloon Text"/>
    <w:basedOn w:val="Normal"/>
    <w:link w:val="TekstbaloniaChar"/>
    <w:uiPriority w:val="99"/>
    <w:semiHidden/>
    <w:unhideWhenUsed/>
    <w:rsid w:val="00FA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B7B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A3B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3B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3B7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3B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3B7B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C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AF4"/>
  </w:style>
  <w:style w:type="paragraph" w:styleId="Podnoje">
    <w:name w:val="footer"/>
    <w:basedOn w:val="Normal"/>
    <w:link w:val="PodnojeChar"/>
    <w:uiPriority w:val="99"/>
    <w:unhideWhenUsed/>
    <w:rsid w:val="000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ingo.hr/page/standard-cost-mode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.vukoja@miz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5411</Words>
  <Characters>30844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Vidović Bojan</dc:creator>
  <cp:lastModifiedBy>Sekačić Kristina</cp:lastModifiedBy>
  <cp:revision>6</cp:revision>
  <dcterms:created xsi:type="dcterms:W3CDTF">2018-09-10T09:03:00Z</dcterms:created>
  <dcterms:modified xsi:type="dcterms:W3CDTF">2018-09-11T09:04:00Z</dcterms:modified>
</cp:coreProperties>
</file>